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68A09">
      <w:pPr>
        <w:rPr>
          <w:rFonts w:hint="eastAsia" w:ascii="宋体" w:hAnsi="宋体" w:eastAsia="宋体"/>
        </w:rPr>
      </w:pPr>
    </w:p>
    <w:p w14:paraId="72055A9C">
      <w:pPr>
        <w:jc w:val="center"/>
        <w:rPr>
          <w:rFonts w:hint="eastAsia" w:ascii="方正公文小标宋" w:hAnsi="方正公文小标宋" w:eastAsia="方正公文小标宋" w:cs="方正公文小标宋"/>
          <w:b/>
          <w:bCs/>
          <w:sz w:val="36"/>
          <w:szCs w:val="36"/>
        </w:rPr>
      </w:pPr>
      <w:r>
        <w:rPr>
          <w:rFonts w:hint="eastAsia" w:ascii="方正公文小标宋" w:hAnsi="方正公文小标宋" w:eastAsia="方正公文小标宋" w:cs="方正公文小标宋"/>
          <w:b/>
          <w:bCs/>
          <w:sz w:val="36"/>
          <w:szCs w:val="36"/>
        </w:rPr>
        <w:t>第五届“用英语讲中国故事”云南赛区报名指南</w:t>
      </w:r>
    </w:p>
    <w:p w14:paraId="04331E7B">
      <w:pPr>
        <w:spacing w:line="240" w:lineRule="auto"/>
        <w:jc w:val="center"/>
        <w:rPr>
          <w:rFonts w:hint="eastAsia" w:ascii="方正仿宋_GB2312" w:hAnsi="方正仿宋_GB2312" w:eastAsia="方正仿宋_GB2312" w:cs="方正仿宋_GB2312"/>
          <w:b/>
          <w:bCs/>
          <w:sz w:val="36"/>
          <w:szCs w:val="36"/>
        </w:rPr>
      </w:pPr>
    </w:p>
    <w:p w14:paraId="51567C1A">
      <w:pPr>
        <w:spacing w:after="0" w:line="240" w:lineRule="auto"/>
        <w:ind w:firstLine="480" w:firstLineChars="200"/>
        <w:jc w:val="both"/>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为进一步提升我校学生英语学习积极性，培养学生用英语讲中国故事、传播中华优秀文化的能力，塑造具有综合素养的国际人才，秉承“以赛促学”的理念，现将第五届“用英语讲中国故事”云南赛区报名事宜通知如下：</w:t>
      </w:r>
    </w:p>
    <w:p w14:paraId="19E0D63A">
      <w:pPr>
        <w:spacing w:after="0" w:line="240" w:lineRule="auto"/>
        <w:ind w:firstLine="480" w:firstLineChars="200"/>
        <w:jc w:val="both"/>
        <w:rPr>
          <w:rFonts w:hint="eastAsia" w:ascii="方正仿宋_GB2312" w:hAnsi="方正仿宋_GB2312" w:eastAsia="方正仿宋_GB2312" w:cs="方正仿宋_GB2312"/>
          <w:sz w:val="24"/>
          <w:szCs w:val="24"/>
        </w:rPr>
      </w:pPr>
    </w:p>
    <w:p w14:paraId="2C645536">
      <w:pPr>
        <w:pStyle w:val="8"/>
        <w:numPr>
          <w:ilvl w:val="0"/>
          <w:numId w:val="1"/>
        </w:numPr>
        <w:spacing w:line="240" w:lineRule="auto"/>
        <w:ind w:firstLineChars="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赛事介绍</w:t>
      </w:r>
    </w:p>
    <w:p w14:paraId="5246B8F4">
      <w:pPr>
        <w:spacing w:after="0" w:line="240" w:lineRule="auto"/>
        <w:ind w:firstLine="480" w:firstLineChars="200"/>
        <w:jc w:val="both"/>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自2020年以来，“用英语讲中国故事”四届赛事于北京、西安和天津、福建相继启动。活动受到国内外语言文化领域众多专家学者、各级学校和教育机构，以及新闻媒体的广泛关注和大力支持，将持续引领青少年用讲述中国故事的方式成为中华文化国际传播的新时代“践行者”。</w:t>
      </w:r>
    </w:p>
    <w:p w14:paraId="4B3BAADE">
      <w:pPr>
        <w:spacing w:after="0" w:line="240" w:lineRule="auto"/>
        <w:ind w:firstLine="480" w:firstLineChars="200"/>
        <w:jc w:val="both"/>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用英语讲中国故事”活动是首个以中华文化传播为主题，面向海内外青少年的人文综合素养类活动，旨在落实二十大提出的“增强中华文明传播力影响力，坚守中华文化立场，向世界”的要求，通过朗诵、演讲、戏剧独白及中华才艺等形式为广大青少年提供弘扬中华优秀文化、与世界交流的平台。</w:t>
      </w:r>
    </w:p>
    <w:p w14:paraId="7B9237AE">
      <w:pPr>
        <w:spacing w:after="0" w:line="240" w:lineRule="auto"/>
        <w:ind w:firstLine="480" w:firstLineChars="200"/>
        <w:jc w:val="both"/>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第五届活动启动仪式于2024年11月8日在广州暨南大学隆重启动，正式开启报名渠道。</w:t>
      </w:r>
    </w:p>
    <w:p w14:paraId="52961FC8">
      <w:pPr>
        <w:spacing w:after="0" w:line="240" w:lineRule="auto"/>
        <w:ind w:firstLine="480" w:firstLineChars="200"/>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color w:val="000000"/>
          <w:kern w:val="0"/>
          <w:sz w:val="24"/>
          <w:szCs w:val="24"/>
          <w:lang w:bidi="ar"/>
        </w:rPr>
        <w:drawing>
          <wp:inline distT="0" distB="0" distL="114300" distR="114300">
            <wp:extent cx="3872865" cy="2453005"/>
            <wp:effectExtent l="0" t="0" r="13335" b="4445"/>
            <wp:docPr id="12" name="图片 12" descr="微信图片_2024111911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图片_20241119111335"/>
                    <pic:cNvPicPr>
                      <a:picLocks noChangeAspect="1"/>
                    </pic:cNvPicPr>
                  </pic:nvPicPr>
                  <pic:blipFill>
                    <a:blip r:embed="rId7"/>
                    <a:stretch>
                      <a:fillRect/>
                    </a:stretch>
                  </pic:blipFill>
                  <pic:spPr>
                    <a:xfrm>
                      <a:off x="0" y="0"/>
                      <a:ext cx="3872865" cy="2453005"/>
                    </a:xfrm>
                    <a:prstGeom prst="rect">
                      <a:avLst/>
                    </a:prstGeom>
                  </pic:spPr>
                </pic:pic>
              </a:graphicData>
            </a:graphic>
          </wp:inline>
        </w:drawing>
      </w:r>
    </w:p>
    <w:p w14:paraId="06C36A50">
      <w:pPr>
        <w:pStyle w:val="8"/>
        <w:numPr>
          <w:ilvl w:val="-1"/>
          <w:numId w:val="0"/>
        </w:numPr>
        <w:spacing w:line="240" w:lineRule="auto"/>
        <w:ind w:left="0" w:firstLine="0" w:firstLineChars="0"/>
        <w:rPr>
          <w:rFonts w:hint="eastAsia" w:ascii="方正仿宋_GB2312" w:hAnsi="方正仿宋_GB2312" w:eastAsia="方正仿宋_GB2312" w:cs="方正仿宋_GB2312"/>
          <w:b/>
          <w:bCs/>
          <w:sz w:val="24"/>
          <w:szCs w:val="24"/>
        </w:rPr>
      </w:pPr>
    </w:p>
    <w:p w14:paraId="083292C4">
      <w:pPr>
        <w:pStyle w:val="8"/>
        <w:numPr>
          <w:ilvl w:val="0"/>
          <w:numId w:val="1"/>
        </w:numPr>
        <w:spacing w:line="240" w:lineRule="auto"/>
        <w:ind w:firstLineChars="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赛事主办单位</w:t>
      </w:r>
    </w:p>
    <w:p w14:paraId="3E7F9E80">
      <w:pPr>
        <w:spacing w:after="0" w:line="24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color w:val="000000"/>
          <w:kern w:val="0"/>
          <w:sz w:val="24"/>
          <w:szCs w:val="24"/>
          <w:lang w:bidi="ar"/>
        </w:rPr>
        <w:t>指导单位：中外语言交流合作中心、中国教育报刊社、中国教育国际交流协会；</w:t>
      </w:r>
    </w:p>
    <w:p w14:paraId="64B43B08">
      <w:pPr>
        <w:spacing w:after="0" w:line="24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color w:val="000000"/>
          <w:kern w:val="0"/>
          <w:sz w:val="24"/>
          <w:szCs w:val="24"/>
          <w:lang w:bidi="ar"/>
        </w:rPr>
        <w:t>主办单位：中国国家创新与发展战略研究会、中国教育电视台、新航道国际教育集团；</w:t>
      </w:r>
    </w:p>
    <w:p w14:paraId="5EC11AF4">
      <w:pPr>
        <w:spacing w:after="0" w:line="240" w:lineRule="auto"/>
        <w:ind w:firstLine="480" w:firstLineChars="200"/>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color w:val="000000"/>
          <w:kern w:val="0"/>
          <w:sz w:val="24"/>
          <w:szCs w:val="24"/>
          <w:lang w:bidi="ar"/>
        </w:rPr>
        <w:t xml:space="preserve">协办单位：世界汉语教学学会、英国文化教育协会（BC）、美国教育考试服务中心（ETS）、法国 EDP Sciences 出版社 </w:t>
      </w:r>
      <w:r>
        <w:rPr>
          <w:rFonts w:hint="eastAsia" w:ascii="方正仿宋_GB2312" w:hAnsi="方正仿宋_GB2312" w:eastAsia="方正仿宋_GB2312" w:cs="方正仿宋_GB2312"/>
          <w:sz w:val="24"/>
          <w:szCs w:val="24"/>
        </w:rPr>
        <w:t>。</w:t>
      </w:r>
    </w:p>
    <w:p w14:paraId="44E36DE4">
      <w:pPr>
        <w:spacing w:after="0" w:line="240" w:lineRule="auto"/>
        <w:rPr>
          <w:rFonts w:hint="eastAsia" w:ascii="方正仿宋_GB2312" w:hAnsi="方正仿宋_GB2312" w:eastAsia="方正仿宋_GB2312" w:cs="方正仿宋_GB2312"/>
          <w:b/>
          <w:bCs/>
          <w:sz w:val="24"/>
          <w:szCs w:val="24"/>
        </w:rPr>
      </w:pPr>
    </w:p>
    <w:p w14:paraId="71498F60">
      <w:pPr>
        <w:spacing w:after="0" w:line="240" w:lineRule="auto"/>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三、比赛时间</w:t>
      </w:r>
    </w:p>
    <w:p w14:paraId="1DE2DE9F">
      <w:pPr>
        <w:spacing w:after="0" w:line="24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color w:val="000000"/>
          <w:kern w:val="0"/>
          <w:sz w:val="24"/>
          <w:szCs w:val="24"/>
          <w:lang w:bidi="ar"/>
        </w:rPr>
        <w:t xml:space="preserve">第五届大会于 2024 学年开展（2024 年秋季至 2025 年夏季），包 </w:t>
      </w:r>
    </w:p>
    <w:p w14:paraId="23832DD7">
      <w:pPr>
        <w:spacing w:after="0" w:line="240" w:lineRule="auto"/>
        <w:rPr>
          <w:rFonts w:hint="eastAsia" w:ascii="方正仿宋_GB2312" w:hAnsi="方正仿宋_GB2312" w:eastAsia="方正仿宋_GB2312" w:cs="方正仿宋_GB2312"/>
          <w:color w:val="000000"/>
          <w:kern w:val="0"/>
          <w:sz w:val="24"/>
          <w:szCs w:val="24"/>
          <w:lang w:bidi="ar"/>
        </w:rPr>
      </w:pPr>
      <w:r>
        <w:rPr>
          <w:rFonts w:hint="eastAsia" w:ascii="方正仿宋_GB2312" w:hAnsi="方正仿宋_GB2312" w:eastAsia="方正仿宋_GB2312" w:cs="方正仿宋_GB2312"/>
          <w:color w:val="000000"/>
          <w:kern w:val="0"/>
          <w:sz w:val="24"/>
          <w:szCs w:val="24"/>
          <w:lang w:bidi="ar"/>
        </w:rPr>
        <w:t>含城市阶段、省级阶段和全国阶段（中外青少年展演）三个阶段。</w:t>
      </w:r>
    </w:p>
    <w:p w14:paraId="7A824DCB">
      <w:pPr>
        <w:spacing w:after="0" w:line="24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color w:val="000000"/>
          <w:kern w:val="0"/>
          <w:sz w:val="24"/>
          <w:szCs w:val="24"/>
          <w:lang w:bidi="ar"/>
        </w:rPr>
        <w:t xml:space="preserve">启动仪式：2024年11月 </w:t>
      </w:r>
    </w:p>
    <w:p w14:paraId="73EF69E4">
      <w:pPr>
        <w:spacing w:after="0" w:line="24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color w:val="000000"/>
          <w:kern w:val="0"/>
          <w:sz w:val="24"/>
          <w:szCs w:val="24"/>
          <w:lang w:bidi="ar"/>
        </w:rPr>
        <w:t>城市阶段：2024</w:t>
      </w:r>
      <w:r>
        <w:rPr>
          <w:rFonts w:hint="eastAsia" w:ascii="方正仿宋_GB2312" w:hAnsi="方正仿宋_GB2312" w:eastAsia="方正仿宋_GB2312" w:cs="方正仿宋_GB2312"/>
          <w:color w:val="000000"/>
          <w:kern w:val="0"/>
          <w:sz w:val="24"/>
          <w:szCs w:val="24"/>
          <w:lang w:val="en-US" w:eastAsia="zh-CN" w:bidi="ar"/>
        </w:rPr>
        <w:t>年</w:t>
      </w:r>
      <w:r>
        <w:rPr>
          <w:rFonts w:hint="eastAsia" w:ascii="方正仿宋_GB2312" w:hAnsi="方正仿宋_GB2312" w:eastAsia="方正仿宋_GB2312" w:cs="方正仿宋_GB2312"/>
          <w:color w:val="000000"/>
          <w:kern w:val="0"/>
          <w:sz w:val="24"/>
          <w:szCs w:val="24"/>
          <w:lang w:bidi="ar"/>
        </w:rPr>
        <w:t xml:space="preserve">11月至2025年2月 </w:t>
      </w:r>
    </w:p>
    <w:p w14:paraId="42BE477D">
      <w:pPr>
        <w:spacing w:after="0" w:line="24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color w:val="000000"/>
          <w:kern w:val="0"/>
          <w:sz w:val="24"/>
          <w:szCs w:val="24"/>
          <w:lang w:bidi="ar"/>
        </w:rPr>
        <w:t xml:space="preserve">省级阶段：2025年3月至2025年4月 </w:t>
      </w:r>
    </w:p>
    <w:p w14:paraId="18C96366">
      <w:pPr>
        <w:spacing w:after="0" w:line="24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color w:val="000000"/>
          <w:kern w:val="0"/>
          <w:sz w:val="24"/>
          <w:szCs w:val="24"/>
          <w:lang w:bidi="ar"/>
        </w:rPr>
        <w:t xml:space="preserve">全国阶段（中外青少年展演）：2025年6月 </w:t>
      </w:r>
    </w:p>
    <w:p w14:paraId="00F7037F">
      <w:pPr>
        <w:spacing w:after="0" w:line="240" w:lineRule="auto"/>
        <w:ind w:firstLine="480" w:firstLineChars="200"/>
        <w:rPr>
          <w:rFonts w:hint="eastAsia" w:ascii="方正仿宋_GB2312" w:hAnsi="方正仿宋_GB2312" w:eastAsia="方正仿宋_GB2312" w:cs="方正仿宋_GB2312"/>
          <w:color w:val="000000"/>
          <w:kern w:val="0"/>
          <w:sz w:val="24"/>
          <w:szCs w:val="24"/>
          <w:lang w:bidi="ar"/>
        </w:rPr>
      </w:pPr>
      <w:r>
        <w:rPr>
          <w:rFonts w:hint="eastAsia" w:ascii="方正仿宋_GB2312" w:hAnsi="方正仿宋_GB2312" w:eastAsia="方正仿宋_GB2312" w:cs="方正仿宋_GB2312"/>
          <w:color w:val="000000"/>
          <w:kern w:val="0"/>
          <w:sz w:val="24"/>
          <w:szCs w:val="24"/>
          <w:lang w:bidi="ar"/>
        </w:rPr>
        <w:t xml:space="preserve">CETV 特别节目《中国故事汇》：2025年6月 </w:t>
      </w:r>
    </w:p>
    <w:p w14:paraId="693A15EF">
      <w:pPr>
        <w:spacing w:after="0" w:line="240" w:lineRule="auto"/>
        <w:rPr>
          <w:rFonts w:hint="eastAsia" w:ascii="方正仿宋_GB2312" w:hAnsi="方正仿宋_GB2312" w:eastAsia="方正仿宋_GB2312" w:cs="方正仿宋_GB2312"/>
          <w:color w:val="000000"/>
          <w:kern w:val="0"/>
          <w:sz w:val="24"/>
          <w:szCs w:val="24"/>
          <w:lang w:bidi="ar"/>
        </w:rPr>
      </w:pPr>
    </w:p>
    <w:p w14:paraId="27C97BE8">
      <w:pPr>
        <w:spacing w:line="240" w:lineRule="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color w:val="000000"/>
          <w:kern w:val="0"/>
          <w:sz w:val="28"/>
          <w:szCs w:val="28"/>
          <w:lang w:bidi="ar"/>
        </w:rPr>
        <w:t xml:space="preserve">四、 参与方式（城市阶段线上报名） </w:t>
      </w:r>
      <w:r>
        <w:rPr>
          <w:rFonts w:hint="eastAsia" w:ascii="方正仿宋_GB2312" w:hAnsi="方正仿宋_GB2312" w:eastAsia="方正仿宋_GB2312" w:cs="方正仿宋_GB2312"/>
          <w:color w:val="000000"/>
          <w:kern w:val="0"/>
          <w:sz w:val="28"/>
          <w:szCs w:val="28"/>
          <w:lang w:bidi="ar"/>
        </w:rPr>
        <w:t xml:space="preserve"> </w:t>
      </w:r>
    </w:p>
    <w:p w14:paraId="77A32D59">
      <w:pPr>
        <w:spacing w:line="240" w:lineRule="auto"/>
        <w:ind w:firstLine="482" w:firstLineChars="200"/>
        <w:rPr>
          <w:rFonts w:hint="eastAsia" w:ascii="方正仿宋_GB2312" w:hAnsi="方正仿宋_GB2312" w:eastAsia="方正仿宋_GB2312" w:cs="方正仿宋_GB2312"/>
          <w:b/>
          <w:bCs/>
          <w:color w:val="000000"/>
          <w:kern w:val="0"/>
          <w:sz w:val="24"/>
          <w:szCs w:val="24"/>
          <w:lang w:bidi="ar"/>
        </w:rPr>
      </w:pPr>
      <w:r>
        <w:rPr>
          <w:rFonts w:hint="eastAsia" w:ascii="方正仿宋_GB2312" w:hAnsi="方正仿宋_GB2312" w:eastAsia="方正仿宋_GB2312" w:cs="方正仿宋_GB2312"/>
          <w:b/>
          <w:bCs/>
          <w:color w:val="000000"/>
          <w:kern w:val="0"/>
          <w:sz w:val="24"/>
          <w:szCs w:val="24"/>
          <w:lang w:bidi="ar"/>
        </w:rPr>
        <w:t>团体报名加作品上传 （我校采用团体报名的方式，团报需要填写团体报名表，具体操作请加入通知后附的“2025年西林‘用英语讲中国故事’赛事联络群”）</w:t>
      </w:r>
    </w:p>
    <w:p w14:paraId="4A0FA6C4">
      <w:pPr>
        <w:spacing w:line="240" w:lineRule="auto"/>
        <w:ind w:firstLine="480" w:firstLineChars="200"/>
        <w:rPr>
          <w:rFonts w:hint="eastAsia" w:ascii="方正仿宋_GB2312" w:hAnsi="方正仿宋_GB2312" w:eastAsia="方正仿宋_GB2312" w:cs="方正仿宋_GB2312"/>
          <w:color w:val="000000"/>
          <w:kern w:val="0"/>
          <w:sz w:val="24"/>
          <w:szCs w:val="24"/>
          <w:lang w:bidi="ar"/>
        </w:rPr>
      </w:pPr>
      <w:r>
        <w:rPr>
          <w:rFonts w:hint="eastAsia" w:ascii="方正仿宋_GB2312" w:hAnsi="方正仿宋_GB2312" w:eastAsia="方正仿宋_GB2312" w:cs="方正仿宋_GB2312"/>
          <w:color w:val="000000"/>
          <w:kern w:val="0"/>
          <w:sz w:val="24"/>
          <w:szCs w:val="24"/>
          <w:lang w:bidi="ar"/>
        </w:rPr>
        <w:t>学校选手可扫描团报二维码进行作品上传</w:t>
      </w:r>
    </w:p>
    <w:p w14:paraId="557D9BB9">
      <w:pPr>
        <w:spacing w:line="240" w:lineRule="auto"/>
        <w:jc w:val="center"/>
        <w:rPr>
          <w:rFonts w:hint="eastAsia" w:ascii="方正仿宋_GB2312" w:hAnsi="方正仿宋_GB2312" w:eastAsia="方正仿宋_GB2312" w:cs="方正仿宋_GB2312"/>
          <w:color w:val="000000"/>
          <w:kern w:val="0"/>
          <w:sz w:val="24"/>
          <w:szCs w:val="24"/>
          <w:lang w:bidi="ar"/>
        </w:rPr>
      </w:pPr>
      <w:r>
        <w:rPr>
          <w:rFonts w:hint="eastAsia" w:ascii="方正仿宋_GB2312" w:hAnsi="方正仿宋_GB2312" w:eastAsia="方正仿宋_GB2312" w:cs="方正仿宋_GB2312"/>
          <w:color w:val="000000"/>
          <w:kern w:val="0"/>
          <w:sz w:val="24"/>
          <w:szCs w:val="24"/>
          <w:lang w:bidi="ar"/>
        </w:rPr>
        <w:drawing>
          <wp:inline distT="0" distB="0" distL="114300" distR="114300">
            <wp:extent cx="1647825" cy="1514475"/>
            <wp:effectExtent l="0" t="0" r="9525" b="9525"/>
            <wp:docPr id="1" name="图片 1" descr="c0610806d98e12fb195527a8d2465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0610806d98e12fb195527a8d2465e1"/>
                    <pic:cNvPicPr>
                      <a:picLocks noChangeAspect="1"/>
                    </pic:cNvPicPr>
                  </pic:nvPicPr>
                  <pic:blipFill>
                    <a:blip r:embed="rId8"/>
                    <a:stretch>
                      <a:fillRect/>
                    </a:stretch>
                  </pic:blipFill>
                  <pic:spPr>
                    <a:xfrm>
                      <a:off x="0" y="0"/>
                      <a:ext cx="1647825" cy="1514475"/>
                    </a:xfrm>
                    <a:prstGeom prst="rect">
                      <a:avLst/>
                    </a:prstGeom>
                  </pic:spPr>
                </pic:pic>
              </a:graphicData>
            </a:graphic>
          </wp:inline>
        </w:drawing>
      </w:r>
    </w:p>
    <w:p w14:paraId="4ECBDEF9">
      <w:pPr>
        <w:spacing w:line="240" w:lineRule="auto"/>
        <w:jc w:val="center"/>
        <w:rPr>
          <w:rFonts w:hint="eastAsia" w:ascii="方正仿宋_GB2312" w:hAnsi="方正仿宋_GB2312" w:eastAsia="方正仿宋_GB2312" w:cs="方正仿宋_GB2312"/>
          <w:color w:val="000000"/>
          <w:kern w:val="0"/>
          <w:sz w:val="24"/>
          <w:szCs w:val="24"/>
          <w:lang w:bidi="ar"/>
        </w:rPr>
      </w:pPr>
      <w:r>
        <w:rPr>
          <w:rFonts w:hint="eastAsia" w:ascii="方正仿宋_GB2312" w:hAnsi="方正仿宋_GB2312" w:eastAsia="方正仿宋_GB2312" w:cs="方正仿宋_GB2312"/>
          <w:color w:val="000000"/>
          <w:kern w:val="0"/>
          <w:sz w:val="24"/>
          <w:szCs w:val="24"/>
          <w:lang w:bidi="ar"/>
        </w:rPr>
        <w:t>（西林团报二维码）</w:t>
      </w:r>
    </w:p>
    <w:p w14:paraId="7E35DD55">
      <w:pPr>
        <w:spacing w:line="240" w:lineRule="auto"/>
        <w:ind w:firstLine="482" w:firstLineChars="200"/>
        <w:rPr>
          <w:rFonts w:hint="eastAsia" w:ascii="方正仿宋_GB2312" w:hAnsi="方正仿宋_GB2312" w:eastAsia="方正仿宋_GB2312" w:cs="方正仿宋_GB2312"/>
          <w:b/>
          <w:bCs/>
          <w:color w:val="1F2329"/>
          <w:kern w:val="0"/>
          <w:sz w:val="24"/>
          <w:szCs w:val="24"/>
          <w:lang w:bidi="ar"/>
        </w:rPr>
      </w:pPr>
      <w:r>
        <w:rPr>
          <w:rFonts w:hint="eastAsia" w:ascii="方正仿宋_GB2312" w:hAnsi="方正仿宋_GB2312" w:eastAsia="方正仿宋_GB2312" w:cs="方正仿宋_GB2312"/>
          <w:b/>
          <w:bCs/>
          <w:color w:val="1F2329"/>
          <w:kern w:val="0"/>
          <w:sz w:val="24"/>
          <w:szCs w:val="24"/>
          <w:lang w:bidi="ar"/>
        </w:rPr>
        <w:t>选手上传作品步骤说明</w:t>
      </w:r>
    </w:p>
    <w:p w14:paraId="7378EEC7">
      <w:pPr>
        <w:spacing w:line="240" w:lineRule="auto"/>
        <w:ind w:firstLine="480" w:firstLineChars="200"/>
        <w:rPr>
          <w:rFonts w:hint="eastAsia" w:ascii="方正仿宋_GB2312" w:hAnsi="方正仿宋_GB2312" w:eastAsia="方正仿宋_GB2312" w:cs="方正仿宋_GB2312"/>
          <w:b/>
          <w:bCs/>
          <w:color w:val="1F2329"/>
          <w:kern w:val="0"/>
          <w:sz w:val="24"/>
          <w:szCs w:val="24"/>
          <w:lang w:bidi="ar"/>
        </w:rPr>
      </w:pPr>
      <w:r>
        <w:rPr>
          <w:rFonts w:hint="eastAsia" w:ascii="方正仿宋_GB2312" w:hAnsi="方正仿宋_GB2312" w:eastAsia="方正仿宋_GB2312" w:cs="方正仿宋_GB2312"/>
          <w:color w:val="1F2329"/>
          <w:kern w:val="0"/>
          <w:sz w:val="24"/>
          <w:szCs w:val="24"/>
          <w:lang w:bidi="ar"/>
        </w:rPr>
        <w:t>第一步：微信搜索/进入小程序</w:t>
      </w:r>
    </w:p>
    <w:p w14:paraId="016D2D86">
      <w:pPr>
        <w:spacing w:line="24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color w:val="245BDB"/>
          <w:kern w:val="0"/>
          <w:sz w:val="24"/>
          <w:szCs w:val="24"/>
          <w:lang w:bidi="ar"/>
        </w:rPr>
        <w:t>步骤1：微信小程序授权</w:t>
      </w:r>
      <w:bookmarkStart w:id="0" w:name="_GoBack"/>
      <w:bookmarkEnd w:id="0"/>
    </w:p>
    <w:p w14:paraId="7CB098CD">
      <w:pPr>
        <w:spacing w:line="240" w:lineRule="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drawing>
          <wp:inline distT="0" distB="0" distL="114300" distR="114300">
            <wp:extent cx="5222240" cy="3550920"/>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srcRect l="916" t="816"/>
                    <a:stretch>
                      <a:fillRect/>
                    </a:stretch>
                  </pic:blipFill>
                  <pic:spPr>
                    <a:xfrm>
                      <a:off x="0" y="0"/>
                      <a:ext cx="5222240" cy="3550920"/>
                    </a:xfrm>
                    <a:prstGeom prst="rect">
                      <a:avLst/>
                    </a:prstGeom>
                    <a:noFill/>
                    <a:ln>
                      <a:noFill/>
                    </a:ln>
                  </pic:spPr>
                </pic:pic>
              </a:graphicData>
            </a:graphic>
          </wp:inline>
        </w:drawing>
      </w:r>
    </w:p>
    <w:p w14:paraId="0792293D">
      <w:pPr>
        <w:spacing w:line="24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color w:val="245BDB"/>
          <w:kern w:val="0"/>
          <w:sz w:val="24"/>
          <w:szCs w:val="24"/>
          <w:lang w:bidi="ar"/>
        </w:rPr>
        <w:t>步骤2：填写报名信息</w:t>
      </w:r>
    </w:p>
    <w:p w14:paraId="6AF657C6">
      <w:pPr>
        <w:spacing w:line="240" w:lineRule="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drawing>
          <wp:inline distT="0" distB="0" distL="114300" distR="114300">
            <wp:extent cx="5266690" cy="2650490"/>
            <wp:effectExtent l="0" t="0" r="10160" b="1651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0"/>
                    <a:stretch>
                      <a:fillRect/>
                    </a:stretch>
                  </pic:blipFill>
                  <pic:spPr>
                    <a:xfrm>
                      <a:off x="0" y="0"/>
                      <a:ext cx="5266690" cy="2650490"/>
                    </a:xfrm>
                    <a:prstGeom prst="rect">
                      <a:avLst/>
                    </a:prstGeom>
                    <a:noFill/>
                    <a:ln>
                      <a:noFill/>
                    </a:ln>
                  </pic:spPr>
                </pic:pic>
              </a:graphicData>
            </a:graphic>
          </wp:inline>
        </w:drawing>
      </w:r>
    </w:p>
    <w:p w14:paraId="05BA6A6D">
      <w:pPr>
        <w:spacing w:line="240" w:lineRule="auto"/>
        <w:ind w:firstLine="480" w:firstLineChars="200"/>
        <w:rPr>
          <w:rFonts w:hint="eastAsia" w:ascii="方正仿宋_GB2312" w:hAnsi="方正仿宋_GB2312" w:eastAsia="方正仿宋_GB2312" w:cs="方正仿宋_GB2312"/>
          <w:color w:val="1F2329"/>
          <w:kern w:val="0"/>
          <w:sz w:val="24"/>
          <w:szCs w:val="24"/>
          <w:lang w:bidi="ar"/>
        </w:rPr>
      </w:pPr>
      <w:r>
        <w:rPr>
          <w:rFonts w:hint="eastAsia" w:ascii="方正仿宋_GB2312" w:hAnsi="方正仿宋_GB2312" w:eastAsia="方正仿宋_GB2312" w:cs="方正仿宋_GB2312"/>
          <w:color w:val="1F2329"/>
          <w:kern w:val="0"/>
          <w:sz w:val="24"/>
          <w:szCs w:val="24"/>
          <w:lang w:bidi="ar"/>
        </w:rPr>
        <w:t>*大学组请选择&lt;中国国籍报名&gt;</w:t>
      </w:r>
    </w:p>
    <w:p w14:paraId="07E1C55C">
      <w:pPr>
        <w:spacing w:line="240" w:lineRule="auto"/>
        <w:ind w:firstLine="482" w:firstLineChars="200"/>
        <w:rPr>
          <w:rFonts w:hint="eastAsia" w:ascii="方正仿宋_GB2312" w:hAnsi="方正仿宋_GB2312" w:eastAsia="方正仿宋_GB2312" w:cs="方正仿宋_GB2312"/>
          <w:b/>
          <w:bCs/>
          <w:color w:val="1F2329"/>
          <w:kern w:val="0"/>
          <w:sz w:val="24"/>
          <w:szCs w:val="24"/>
          <w:lang w:bidi="ar"/>
        </w:rPr>
      </w:pPr>
      <w:r>
        <w:rPr>
          <w:rFonts w:hint="eastAsia" w:ascii="方正仿宋_GB2312" w:hAnsi="方正仿宋_GB2312" w:eastAsia="方正仿宋_GB2312" w:cs="方正仿宋_GB2312"/>
          <w:b/>
          <w:bCs/>
          <w:color w:val="1F2329"/>
          <w:kern w:val="0"/>
          <w:sz w:val="24"/>
          <w:szCs w:val="24"/>
          <w:lang w:bidi="ar"/>
        </w:rPr>
        <w:t>第二步：提交作品流程</w:t>
      </w:r>
    </w:p>
    <w:p w14:paraId="7B5D1B4E">
      <w:pPr>
        <w:spacing w:line="24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color w:val="245BDB"/>
          <w:kern w:val="0"/>
          <w:sz w:val="24"/>
          <w:szCs w:val="24"/>
          <w:lang w:bidi="ar"/>
        </w:rPr>
        <w:t xml:space="preserve">步骤1：点击上传作品 </w:t>
      </w:r>
    </w:p>
    <w:p w14:paraId="3DED8B14">
      <w:pPr>
        <w:spacing w:line="24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color w:val="245BDB"/>
          <w:kern w:val="0"/>
          <w:sz w:val="24"/>
          <w:szCs w:val="24"/>
          <w:lang w:bidi="ar"/>
        </w:rPr>
        <w:t>了解作品形式后，可根据提示上传作品，并点击“提交作品”。</w:t>
      </w:r>
    </w:p>
    <w:p w14:paraId="0394FCFF">
      <w:pPr>
        <w:spacing w:line="240" w:lineRule="auto"/>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drawing>
          <wp:inline distT="0" distB="0" distL="114300" distR="114300">
            <wp:extent cx="5274310" cy="2807335"/>
            <wp:effectExtent l="0" t="0" r="254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1"/>
                    <a:stretch>
                      <a:fillRect/>
                    </a:stretch>
                  </pic:blipFill>
                  <pic:spPr>
                    <a:xfrm>
                      <a:off x="0" y="0"/>
                      <a:ext cx="5274310" cy="2807889"/>
                    </a:xfrm>
                    <a:prstGeom prst="rect">
                      <a:avLst/>
                    </a:prstGeom>
                    <a:noFill/>
                    <a:ln>
                      <a:noFill/>
                    </a:ln>
                  </pic:spPr>
                </pic:pic>
              </a:graphicData>
            </a:graphic>
          </wp:inline>
        </w:drawing>
      </w:r>
    </w:p>
    <w:p w14:paraId="15D5EB18">
      <w:pPr>
        <w:spacing w:line="240" w:lineRule="auto"/>
        <w:ind w:firstLine="480" w:firstLineChars="200"/>
        <w:rPr>
          <w:rFonts w:hint="eastAsia" w:ascii="方正仿宋_GB2312" w:hAnsi="方正仿宋_GB2312" w:eastAsia="方正仿宋_GB2312" w:cs="方正仿宋_GB2312"/>
          <w:color w:val="245BDB"/>
          <w:kern w:val="0"/>
          <w:sz w:val="24"/>
          <w:szCs w:val="24"/>
          <w:lang w:bidi="ar"/>
        </w:rPr>
      </w:pPr>
      <w:r>
        <w:rPr>
          <w:rFonts w:hint="eastAsia" w:ascii="方正仿宋_GB2312" w:hAnsi="方正仿宋_GB2312" w:eastAsia="方正仿宋_GB2312" w:cs="方正仿宋_GB2312"/>
          <w:color w:val="245BDB"/>
          <w:kern w:val="0"/>
          <w:sz w:val="24"/>
          <w:szCs w:val="24"/>
          <w:lang w:bidi="ar"/>
        </w:rPr>
        <w:t>步骤2：在活动指南中下载相关附件</w:t>
      </w:r>
    </w:p>
    <w:p w14:paraId="6AD5BC5D">
      <w:pPr>
        <w:spacing w:line="240" w:lineRule="auto"/>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drawing>
          <wp:inline distT="0" distB="0" distL="114300" distR="114300">
            <wp:extent cx="2011045" cy="4314825"/>
            <wp:effectExtent l="0" t="0" r="8255" b="952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2"/>
                    <a:stretch>
                      <a:fillRect/>
                    </a:stretch>
                  </pic:blipFill>
                  <pic:spPr>
                    <a:xfrm>
                      <a:off x="0" y="0"/>
                      <a:ext cx="2011045" cy="4314825"/>
                    </a:xfrm>
                    <a:prstGeom prst="rect">
                      <a:avLst/>
                    </a:prstGeom>
                    <a:noFill/>
                    <a:ln>
                      <a:noFill/>
                    </a:ln>
                  </pic:spPr>
                </pic:pic>
              </a:graphicData>
            </a:graphic>
          </wp:inline>
        </w:drawing>
      </w:r>
      <w:r>
        <w:rPr>
          <w:rFonts w:hint="eastAsia" w:ascii="方正仿宋_GB2312" w:hAnsi="方正仿宋_GB2312" w:eastAsia="方正仿宋_GB2312" w:cs="方正仿宋_GB2312"/>
          <w:sz w:val="24"/>
          <w:szCs w:val="24"/>
        </w:rPr>
        <w:drawing>
          <wp:inline distT="0" distB="0" distL="114300" distR="114300">
            <wp:extent cx="1948815" cy="4292600"/>
            <wp:effectExtent l="0" t="0" r="13335" b="1270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3"/>
                    <a:stretch>
                      <a:fillRect/>
                    </a:stretch>
                  </pic:blipFill>
                  <pic:spPr>
                    <a:xfrm>
                      <a:off x="0" y="0"/>
                      <a:ext cx="1948815" cy="4292600"/>
                    </a:xfrm>
                    <a:prstGeom prst="rect">
                      <a:avLst/>
                    </a:prstGeom>
                    <a:noFill/>
                    <a:ln>
                      <a:noFill/>
                    </a:ln>
                  </pic:spPr>
                </pic:pic>
              </a:graphicData>
            </a:graphic>
          </wp:inline>
        </w:drawing>
      </w:r>
    </w:p>
    <w:p w14:paraId="7DCD2550">
      <w:pPr>
        <w:spacing w:line="240" w:lineRule="auto"/>
        <w:ind w:firstLine="480" w:firstLineChars="200"/>
        <w:rPr>
          <w:rFonts w:hint="eastAsia" w:ascii="方正仿宋_GB2312" w:hAnsi="方正仿宋_GB2312" w:eastAsia="方正仿宋_GB2312" w:cs="方正仿宋_GB2312"/>
          <w:color w:val="245BDB"/>
          <w:kern w:val="0"/>
          <w:sz w:val="24"/>
          <w:szCs w:val="24"/>
          <w:lang w:bidi="ar"/>
        </w:rPr>
      </w:pPr>
      <w:r>
        <w:rPr>
          <w:rFonts w:hint="eastAsia" w:ascii="方正仿宋_GB2312" w:hAnsi="方正仿宋_GB2312" w:eastAsia="方正仿宋_GB2312" w:cs="方正仿宋_GB2312"/>
          <w:color w:val="245BDB"/>
          <w:kern w:val="0"/>
          <w:sz w:val="24"/>
          <w:szCs w:val="24"/>
          <w:lang w:bidi="ar"/>
        </w:rPr>
        <w:t>步骤3：选手可对作品重新上传5次</w:t>
      </w:r>
    </w:p>
    <w:p w14:paraId="1313E88D">
      <w:pPr>
        <w:spacing w:line="240" w:lineRule="auto"/>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drawing>
          <wp:inline distT="0" distB="0" distL="114300" distR="114300">
            <wp:extent cx="2400300" cy="5200650"/>
            <wp:effectExtent l="0" t="0" r="0" b="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4"/>
                    <a:stretch>
                      <a:fillRect/>
                    </a:stretch>
                  </pic:blipFill>
                  <pic:spPr>
                    <a:xfrm>
                      <a:off x="0" y="0"/>
                      <a:ext cx="2400300" cy="5200650"/>
                    </a:xfrm>
                    <a:prstGeom prst="rect">
                      <a:avLst/>
                    </a:prstGeom>
                    <a:noFill/>
                    <a:ln>
                      <a:noFill/>
                    </a:ln>
                  </pic:spPr>
                </pic:pic>
              </a:graphicData>
            </a:graphic>
          </wp:inline>
        </w:drawing>
      </w:r>
      <w:r>
        <w:rPr>
          <w:rFonts w:hint="eastAsia" w:ascii="方正仿宋_GB2312" w:hAnsi="方正仿宋_GB2312" w:eastAsia="方正仿宋_GB2312" w:cs="方正仿宋_GB2312"/>
          <w:sz w:val="24"/>
          <w:szCs w:val="24"/>
        </w:rPr>
        <w:drawing>
          <wp:inline distT="0" distB="0" distL="114300" distR="114300">
            <wp:extent cx="2259965" cy="5206365"/>
            <wp:effectExtent l="0" t="0" r="6985" b="1333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5"/>
                    <a:stretch>
                      <a:fillRect/>
                    </a:stretch>
                  </pic:blipFill>
                  <pic:spPr>
                    <a:xfrm>
                      <a:off x="0" y="0"/>
                      <a:ext cx="2259965" cy="5206365"/>
                    </a:xfrm>
                    <a:prstGeom prst="rect">
                      <a:avLst/>
                    </a:prstGeom>
                    <a:noFill/>
                    <a:ln>
                      <a:noFill/>
                    </a:ln>
                  </pic:spPr>
                </pic:pic>
              </a:graphicData>
            </a:graphic>
          </wp:inline>
        </w:drawing>
      </w:r>
    </w:p>
    <w:p w14:paraId="34BB183A">
      <w:pPr>
        <w:spacing w:line="240" w:lineRule="auto"/>
        <w:jc w:val="center"/>
        <w:rPr>
          <w:rFonts w:hint="eastAsia" w:ascii="方正仿宋_GB2312" w:hAnsi="方正仿宋_GB2312" w:eastAsia="方正仿宋_GB2312" w:cs="方正仿宋_GB2312"/>
          <w:sz w:val="24"/>
          <w:szCs w:val="24"/>
        </w:rPr>
      </w:pPr>
    </w:p>
    <w:p w14:paraId="5175D68C">
      <w:pPr>
        <w:pStyle w:val="8"/>
        <w:numPr>
          <w:ilvl w:val="0"/>
          <w:numId w:val="2"/>
        </w:numPr>
        <w:spacing w:line="240" w:lineRule="auto"/>
        <w:ind w:firstLineChars="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西南林业大学赛事负责人联系方式</w:t>
      </w:r>
    </w:p>
    <w:p w14:paraId="5E1D5F35">
      <w:pPr>
        <w:spacing w:line="24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联系地址：西南林业大学外国语学院（国际学院）至信楼804办公室</w:t>
      </w:r>
    </w:p>
    <w:p w14:paraId="3EA083AF">
      <w:pPr>
        <w:spacing w:line="24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联系人：外国语学院外语应用能力拓展中心晏玉屏老师（13529102209）</w:t>
      </w:r>
    </w:p>
    <w:p w14:paraId="4D5A52ED">
      <w:pPr>
        <w:spacing w:line="240" w:lineRule="auto"/>
        <w:ind w:firstLine="482" w:firstLineChars="200"/>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2025年西林“用英语讲中国故事”赛事联络群（钉钉）</w:t>
      </w:r>
    </w:p>
    <w:p w14:paraId="660B9243">
      <w:pPr>
        <w:spacing w:line="240" w:lineRule="auto"/>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drawing>
          <wp:inline distT="0" distB="0" distL="0" distR="0">
            <wp:extent cx="2461260" cy="3511550"/>
            <wp:effectExtent l="0" t="0" r="0" b="0"/>
            <wp:docPr id="1461486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48677" name="图片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471938" cy="3527259"/>
                    </a:xfrm>
                    <a:prstGeom prst="rect">
                      <a:avLst/>
                    </a:prstGeom>
                    <a:noFill/>
                    <a:ln>
                      <a:noFill/>
                    </a:ln>
                  </pic:spPr>
                </pic:pic>
              </a:graphicData>
            </a:graphic>
          </wp:inline>
        </w:drawing>
      </w:r>
    </w:p>
    <w:p w14:paraId="7EBABF18">
      <w:pPr>
        <w:spacing w:line="240" w:lineRule="auto"/>
        <w:rPr>
          <w:rFonts w:hint="eastAsia" w:ascii="方正仿宋_GB2312" w:hAnsi="方正仿宋_GB2312" w:eastAsia="方正仿宋_GB2312" w:cs="方正仿宋_GB2312"/>
          <w:sz w:val="24"/>
          <w:szCs w:val="24"/>
        </w:rPr>
      </w:pPr>
    </w:p>
    <w:p w14:paraId="7B45511C">
      <w:pPr>
        <w:spacing w:line="240" w:lineRule="auto"/>
        <w:jc w:val="right"/>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外国语学院（国际学院）</w:t>
      </w:r>
    </w:p>
    <w:p w14:paraId="54F700C4">
      <w:pPr>
        <w:spacing w:line="240" w:lineRule="auto"/>
        <w:jc w:val="right"/>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2024年11月20日</w:t>
      </w: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embedRegular r:id="rId1" w:fontKey="{7EFD1FA9-5713-4AAA-8DCE-89DF105C17EF}"/>
  </w:font>
  <w:font w:name="方正仿宋_GB2312">
    <w:panose1 w:val="02000000000000000000"/>
    <w:charset w:val="86"/>
    <w:family w:val="auto"/>
    <w:pitch w:val="default"/>
    <w:sig w:usb0="A00002BF" w:usb1="184F6CFA" w:usb2="00000012" w:usb3="00000000" w:csb0="00040001" w:csb1="00000000"/>
    <w:embedRegular r:id="rId2" w:fontKey="{625B62D4-A066-4683-B0DE-F852E1AA4D6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2A20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CAC046A">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H7cf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E4ftx90CAAAmBgAADgAAAAAAAAABACAAAAAfAQAAZHJzL2Uyb0RvYy54bWxQSwUG&#10;AAAAAAYABgBZAQAAbgYAAAAA&#10;">
              <v:fill on="f" focussize="0,0"/>
              <v:stroke on="f" weight="0.5pt"/>
              <v:imagedata o:title=""/>
              <o:lock v:ext="edit" aspectratio="f"/>
              <v:textbox inset="0mm,0mm,0mm,0mm" style="mso-fit-shape-to-text:t;">
                <w:txbxContent>
                  <w:p w14:paraId="5CAC046A">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4F76E3"/>
    <w:multiLevelType w:val="multilevel"/>
    <w:tmpl w:val="384F76E3"/>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6F490F54"/>
    <w:multiLevelType w:val="multilevel"/>
    <w:tmpl w:val="6F490F54"/>
    <w:lvl w:ilvl="0" w:tentative="0">
      <w:start w:val="5"/>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9A9"/>
    <w:rsid w:val="000A344B"/>
    <w:rsid w:val="000B7547"/>
    <w:rsid w:val="0016328A"/>
    <w:rsid w:val="00172833"/>
    <w:rsid w:val="001B25FD"/>
    <w:rsid w:val="0023788D"/>
    <w:rsid w:val="0032740F"/>
    <w:rsid w:val="00337C4C"/>
    <w:rsid w:val="00362C19"/>
    <w:rsid w:val="0037442C"/>
    <w:rsid w:val="00590471"/>
    <w:rsid w:val="005A6009"/>
    <w:rsid w:val="0063094E"/>
    <w:rsid w:val="00634426"/>
    <w:rsid w:val="006637A9"/>
    <w:rsid w:val="00692A3E"/>
    <w:rsid w:val="0070524B"/>
    <w:rsid w:val="00713B30"/>
    <w:rsid w:val="007179A9"/>
    <w:rsid w:val="00867539"/>
    <w:rsid w:val="00891A2F"/>
    <w:rsid w:val="009A01D4"/>
    <w:rsid w:val="009C767C"/>
    <w:rsid w:val="00A94D21"/>
    <w:rsid w:val="00BA44C0"/>
    <w:rsid w:val="00C30F37"/>
    <w:rsid w:val="00C3733D"/>
    <w:rsid w:val="00CB5BEF"/>
    <w:rsid w:val="00CB71CC"/>
    <w:rsid w:val="00EB471A"/>
    <w:rsid w:val="00F30516"/>
    <w:rsid w:val="20811056"/>
    <w:rsid w:val="77F9871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kern w:val="2"/>
      <w:sz w:val="22"/>
      <w:szCs w:val="22"/>
      <w:lang w:val="en-US" w:eastAsia="zh-CN" w:bidi="ar-SA"/>
      <w14:ligatures w14:val="standardContextual"/>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widowControl w:val="0"/>
      <w:tabs>
        <w:tab w:val="center" w:pos="4153"/>
        <w:tab w:val="right" w:pos="8306"/>
      </w:tabs>
      <w:snapToGrid w:val="0"/>
      <w:spacing w:after="0" w:line="240" w:lineRule="auto"/>
    </w:pPr>
    <w:rPr>
      <w:sz w:val="18"/>
      <w:szCs w:val="18"/>
      <w14:ligatures w14:val="none"/>
    </w:rPr>
  </w:style>
  <w:style w:type="paragraph" w:styleId="3">
    <w:name w:val="header"/>
    <w:basedOn w:val="1"/>
    <w:link w:val="6"/>
    <w:unhideWhenUsed/>
    <w:qFormat/>
    <w:uiPriority w:val="99"/>
    <w:pPr>
      <w:widowControl w:val="0"/>
      <w:tabs>
        <w:tab w:val="center" w:pos="4153"/>
        <w:tab w:val="right" w:pos="8306"/>
      </w:tabs>
      <w:snapToGrid w:val="0"/>
      <w:spacing w:after="0" w:line="240" w:lineRule="auto"/>
      <w:jc w:val="center"/>
    </w:pPr>
    <w:rPr>
      <w:sz w:val="18"/>
      <w:szCs w:val="18"/>
      <w14:ligatures w14:val="none"/>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1034</Words>
  <Characters>1112</Characters>
  <Lines>8</Lines>
  <Paragraphs>2</Paragraphs>
  <TotalTime>22</TotalTime>
  <ScaleCrop>false</ScaleCrop>
  <LinksUpToDate>false</LinksUpToDate>
  <CharactersWithSpaces>1156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2024-11-20T22:06:00Z</dcterms:created>
  <dc:creator>2531488760@qq.com</dc:creator>
  <cp:lastModifiedBy>顺儿</cp:lastModifiedBy>
  <dcterms:modified xsi:type="dcterms:W3CDTF">2024-11-21T07:12:15Z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C7EB8B0B5BB95BA842A53E6709C06E51_43</vt:lpwstr>
  </property>
</Properties>
</file>