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30"/>
          <w:szCs w:val="30"/>
        </w:rPr>
      </w:pPr>
      <w:bookmarkStart w:id="0" w:name="_GoBack"/>
      <w:bookmarkEnd w:id="0"/>
      <w:r>
        <w:rPr>
          <w:rFonts w:hint="eastAsia" w:ascii="黑体" w:eastAsia="黑体"/>
          <w:sz w:val="30"/>
          <w:szCs w:val="30"/>
        </w:rPr>
        <w:t>附件1：普通话培训与测试信息交流群二维码</w:t>
      </w:r>
    </w:p>
    <w:p>
      <w:pPr>
        <w:jc w:val="center"/>
        <w:rPr>
          <w:rFonts w:ascii="黑体" w:eastAsia="黑体"/>
          <w:sz w:val="44"/>
          <w:szCs w:val="44"/>
        </w:rPr>
      </w:pPr>
    </w:p>
    <w:p>
      <w:pPr>
        <w:jc w:val="center"/>
        <w:rPr>
          <w:rFonts w:ascii="黑体" w:eastAsia="黑体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sz w:val="24"/>
        </w:rPr>
        <w:drawing>
          <wp:inline distT="0" distB="0" distL="114300" distR="114300">
            <wp:extent cx="4419600" cy="7916545"/>
            <wp:effectExtent l="0" t="0" r="0" b="8255"/>
            <wp:docPr id="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7916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附件2：西南林业大学财务处微信缴费平台流程</w:t>
      </w:r>
    </w:p>
    <w:p/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第一步：打开微信搜索“西南林业大学财务处”公众号</w:t>
      </w:r>
    </w:p>
    <w:p>
      <w:r>
        <w:rPr>
          <w:rFonts w:hint="eastAsia"/>
        </w:rPr>
        <w:drawing>
          <wp:inline distT="0" distB="0" distL="114300" distR="114300">
            <wp:extent cx="2770505" cy="1668780"/>
            <wp:effectExtent l="0" t="0" r="3175" b="7620"/>
            <wp:docPr id="3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rcRect b="71770"/>
                    <a:stretch>
                      <a:fillRect/>
                    </a:stretch>
                  </pic:blipFill>
                  <pic:spPr>
                    <a:xfrm>
                      <a:off x="0" y="0"/>
                      <a:ext cx="277050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第二步：点击右下角“学生缴费”，点缴费大平台。</w:t>
      </w:r>
    </w:p>
    <w:p>
      <w:r>
        <w:rPr>
          <w:rFonts w:hint="eastAsia"/>
        </w:rPr>
        <w:drawing>
          <wp:inline distT="0" distB="0" distL="114300" distR="114300">
            <wp:extent cx="2141855" cy="2632710"/>
            <wp:effectExtent l="0" t="0" r="6985" b="3810"/>
            <wp:docPr id="4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第三步：点击“登录”。</w:t>
      </w:r>
    </w:p>
    <w:p>
      <w:r>
        <w:rPr>
          <w:rFonts w:hint="eastAsia"/>
        </w:rPr>
        <w:drawing>
          <wp:inline distT="0" distB="0" distL="114300" distR="114300">
            <wp:extent cx="1866265" cy="2364105"/>
            <wp:effectExtent l="0" t="0" r="8255" b="13335"/>
            <wp:docPr id="5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3"/>
                    <pic:cNvPicPr>
                      <a:picLocks noChangeAspect="1"/>
                    </pic:cNvPicPr>
                  </pic:nvPicPr>
                  <pic:blipFill>
                    <a:blip r:embed="rId7"/>
                    <a:srcRect b="25317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第四步：选择“学号”缴费，密码是“本人身份证后6位”；如果身份证号最后一位是X，密码后6位也包含X。</w:t>
      </w:r>
    </w:p>
    <w:p>
      <w:pPr>
        <w:rPr>
          <w:rFonts w:eastAsia="宋体"/>
        </w:rPr>
      </w:pPr>
      <w:r>
        <w:rPr>
          <w:rFonts w:hint="eastAsia" w:eastAsia="宋体"/>
        </w:rPr>
        <w:drawing>
          <wp:inline distT="0" distB="0" distL="114300" distR="114300">
            <wp:extent cx="2454275" cy="3319780"/>
            <wp:effectExtent l="0" t="0" r="14605" b="2540"/>
            <wp:docPr id="2" name="图片 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eastAsia="宋体"/>
        </w:rPr>
      </w:pPr>
    </w:p>
    <w:p>
      <w:pPr>
        <w:rPr>
          <w:rFonts w:eastAsia="宋体"/>
        </w:rPr>
      </w:pP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第五步：点击“学宿费缴费”</w:t>
      </w:r>
    </w:p>
    <w:p>
      <w:pPr>
        <w:rPr>
          <w:rFonts w:eastAsia="宋体"/>
        </w:rPr>
      </w:pPr>
      <w:r>
        <w:rPr>
          <w:rFonts w:hint="eastAsia" w:eastAsia="宋体"/>
        </w:rPr>
        <w:drawing>
          <wp:inline distT="0" distB="0" distL="114300" distR="114300">
            <wp:extent cx="2308225" cy="3005455"/>
            <wp:effectExtent l="0" t="0" r="8255" b="12065"/>
            <wp:docPr id="6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第六步：点击右下角的“缴”。</w:t>
      </w:r>
    </w:p>
    <w:p>
      <w:pPr>
        <w:rPr>
          <w:rFonts w:eastAsia="宋体"/>
        </w:rPr>
      </w:pPr>
      <w:r>
        <w:rPr>
          <w:rFonts w:hint="eastAsia" w:eastAsia="宋体"/>
        </w:rPr>
        <w:drawing>
          <wp:inline distT="0" distB="0" distL="114300" distR="114300">
            <wp:extent cx="1978025" cy="3411855"/>
            <wp:effectExtent l="0" t="0" r="3175" b="1905"/>
            <wp:docPr id="7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341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eastAsia="宋体"/>
        </w:rPr>
      </w:pPr>
    </w:p>
    <w:p>
      <w:pPr>
        <w:rPr>
          <w:rFonts w:eastAsia="宋体"/>
        </w:rPr>
      </w:pPr>
    </w:p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第七步：选择微信支付方式。</w:t>
      </w:r>
    </w:p>
    <w:p>
      <w:r>
        <w:rPr>
          <w:rFonts w:hint="eastAsia" w:eastAsia="宋体"/>
        </w:rPr>
        <w:drawing>
          <wp:inline distT="0" distB="0" distL="114300" distR="114300">
            <wp:extent cx="2609850" cy="3428365"/>
            <wp:effectExtent l="0" t="0" r="11430" b="635"/>
            <wp:docPr id="8" name="图片 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42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 w:cs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1B07A84"/>
    <w:rsid w:val="002418CE"/>
    <w:rsid w:val="00CB09F2"/>
    <w:rsid w:val="01B07A84"/>
    <w:rsid w:val="1645360F"/>
    <w:rsid w:val="1A59148E"/>
    <w:rsid w:val="2BE24C45"/>
    <w:rsid w:val="2D33484C"/>
    <w:rsid w:val="2D5314EC"/>
    <w:rsid w:val="35444C8F"/>
    <w:rsid w:val="3EC64494"/>
    <w:rsid w:val="44765528"/>
    <w:rsid w:val="4574708D"/>
    <w:rsid w:val="45D12501"/>
    <w:rsid w:val="48A3760E"/>
    <w:rsid w:val="56EC5729"/>
    <w:rsid w:val="6AC64680"/>
    <w:rsid w:val="70033D0D"/>
    <w:rsid w:val="76ED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1062</Words>
  <Characters>1140</Characters>
  <Lines>9</Lines>
  <Paragraphs>2</Paragraphs>
  <TotalTime>7</TotalTime>
  <ScaleCrop>false</ScaleCrop>
  <LinksUpToDate>false</LinksUpToDate>
  <CharactersWithSpaces>1214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2021-11-09T14:13:00Z</dcterms:created>
  <dc:creator>杰</dc:creator>
  <cp:lastModifiedBy>张志雄</cp:lastModifiedBy>
  <dcterms:modified xsi:type="dcterms:W3CDTF">2022-11-19T12:51:48Z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5B116FB294D14506BFDB461188487399</vt:lpwstr>
  </property>
</Properties>
</file>