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eastAsia="黑体"/>
          <w:szCs w:val="32"/>
        </w:rPr>
        <w:t>2</w:t>
      </w:r>
      <w:r>
        <w:rPr>
          <w:rFonts w:ascii="Times New Roman" w:hAnsi="黑体" w:eastAsia="黑体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xxx202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年度重点工作计划</w:t>
      </w:r>
    </w:p>
    <w:p>
      <w:pPr>
        <w:spacing w:line="560" w:lineRule="exact"/>
        <w:ind w:firstLine="420" w:firstLineChars="200"/>
        <w:rPr>
          <w:rFonts w:ascii="Times New Roman" w:eastAsia="仿宋"/>
          <w:szCs w:val="32"/>
        </w:rPr>
      </w:pPr>
    </w:p>
    <w:p>
      <w:pPr>
        <w:spacing w:line="560" w:lineRule="exact"/>
        <w:ind w:firstLine="640" w:firstLineChars="200"/>
        <w:rPr>
          <w:rFonts w:asci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</w:t>
      </w:r>
      <w:r>
        <w:rPr>
          <w:rFonts w:hint="eastAsia" w:ascii="Times New Roman" w:hAnsi="黑体" w:eastAsia="黑体"/>
          <w:sz w:val="32"/>
          <w:szCs w:val="32"/>
        </w:rPr>
        <w:t>工作</w:t>
      </w:r>
      <w:r>
        <w:rPr>
          <w:rFonts w:ascii="Times New Roman" w:hAnsi="黑体" w:eastAsia="黑体"/>
          <w:sz w:val="32"/>
          <w:szCs w:val="32"/>
        </w:rPr>
        <w:t>计划</w:t>
      </w:r>
      <w:r>
        <w:rPr>
          <w:rFonts w:ascii="Times New Roman" w:eastAsia="楷体_GB2312"/>
          <w:sz w:val="32"/>
          <w:szCs w:val="32"/>
        </w:rPr>
        <w:t>（本年度工作的总体思路及目标任务）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spacing w:line="560" w:lineRule="exact"/>
        <w:ind w:firstLine="640" w:firstLineChars="200"/>
        <w:rPr>
          <w:rFonts w:ascii="Times New Roman" w:eastAsia="楷体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二、重点工作</w:t>
      </w:r>
      <w:r>
        <w:rPr>
          <w:rFonts w:ascii="Times New Roman" w:eastAsia="楷体_GB2312"/>
          <w:sz w:val="32"/>
          <w:szCs w:val="32"/>
        </w:rPr>
        <w:t>（本年度拟推进落实的重点工作及要达到的目标）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379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重点工作具体内容、落实举措及要达到的目标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637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ascii="Times New Roman" w:eastAsia="黑体"/>
          <w:szCs w:val="32"/>
        </w:rPr>
      </w:pPr>
    </w:p>
    <w:p>
      <w:pPr>
        <w:spacing w:line="560" w:lineRule="exact"/>
        <w:ind w:firstLine="640" w:firstLineChars="200"/>
        <w:rPr>
          <w:rFonts w:ascii="Times New Roman" w:eastAsia="楷体_GB2312"/>
          <w:sz w:val="30"/>
          <w:szCs w:val="30"/>
        </w:rPr>
      </w:pPr>
      <w:r>
        <w:rPr>
          <w:rFonts w:ascii="Times New Roman" w:hAnsi="黑体" w:eastAsia="黑体" w:cs="Times New Roman"/>
          <w:sz w:val="32"/>
          <w:szCs w:val="32"/>
        </w:rPr>
        <w:t>三、重要活动</w:t>
      </w:r>
      <w:r>
        <w:rPr>
          <w:rFonts w:ascii="Times New Roman" w:eastAsia="楷体_GB2312"/>
          <w:sz w:val="30"/>
          <w:szCs w:val="30"/>
        </w:rPr>
        <w:t>（本年度拟召开的</w:t>
      </w:r>
      <w:r>
        <w:rPr>
          <w:rFonts w:hint="eastAsia" w:ascii="Times New Roman" w:eastAsia="楷体_GB2312"/>
          <w:sz w:val="30"/>
          <w:szCs w:val="30"/>
        </w:rPr>
        <w:t>大型</w:t>
      </w:r>
      <w:r>
        <w:rPr>
          <w:rFonts w:ascii="Times New Roman" w:eastAsia="楷体_GB2312"/>
          <w:sz w:val="30"/>
          <w:szCs w:val="30"/>
        </w:rPr>
        <w:t>会议、举办的重要活动及承办的重要会议</w:t>
      </w:r>
      <w:r>
        <w:rPr>
          <w:rFonts w:hint="eastAsia" w:ascii="Times New Roman" w:eastAsia="楷体_GB2312"/>
          <w:sz w:val="30"/>
          <w:szCs w:val="30"/>
        </w:rPr>
        <w:t>活动</w:t>
      </w:r>
      <w:r>
        <w:rPr>
          <w:rFonts w:ascii="Times New Roman" w:eastAsia="楷体_GB2312"/>
          <w:sz w:val="30"/>
          <w:szCs w:val="30"/>
        </w:rPr>
        <w:t>等）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重要活动事项名称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拟定具体时间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Times New Roman"/>
        </w:rPr>
      </w:pPr>
    </w:p>
    <w:p/>
    <w:sectPr>
      <w:pgSz w:w="11906" w:h="16838"/>
      <w:pgMar w:top="1440" w:right="1417" w:bottom="130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D2E9F2-7981-4461-A062-50EF9391A8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B0566D-2609-4F1B-8BA0-AA1E4E9990B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7C3ED92-C141-477A-85BB-5C4822060C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1278697-4C88-4153-9988-7A8712AD36E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F1AD84F-E546-47AC-A3E4-0F9279F1B8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MzJmNjE0NDg5MjJkMjgzZWFlNTMxYjJkMTQ1NDgifQ=="/>
  </w:docVars>
  <w:rsids>
    <w:rsidRoot w:val="277C34AB"/>
    <w:rsid w:val="277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2023-12-27T02:33:00Z</dcterms:created>
  <dc:creator>孙豫</dc:creator>
  <cp:lastModifiedBy>孙豫</cp:lastModifiedBy>
  <dcterms:modified xsi:type="dcterms:W3CDTF">2023-12-27T02:34:08Z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2CEBD450E9CF4CE999C7B74D50A74B07_11</vt:lpwstr>
  </property>
</Properties>
</file>