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6A5" w:rsidRDefault="00AE76A5">
      <w:pPr>
        <w:rPr>
          <w:rFonts w:ascii="黑体" w:eastAsia="黑体" w:hAnsi="黑体" w:cs="Times New Roman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附件</w:t>
      </w:r>
      <w:r>
        <w:rPr>
          <w:rFonts w:ascii="黑体" w:eastAsia="黑体" w:hAnsi="黑体" w:cs="黑体"/>
          <w:sz w:val="28"/>
          <w:szCs w:val="28"/>
        </w:rPr>
        <w:t>1</w:t>
      </w:r>
      <w:r>
        <w:rPr>
          <w:rFonts w:ascii="黑体" w:eastAsia="黑体" w:hAnsi="黑体" w:cs="黑体" w:hint="eastAsia"/>
          <w:sz w:val="28"/>
          <w:szCs w:val="28"/>
        </w:rPr>
        <w:t>：征兵工作流程图</w:t>
      </w:r>
    </w:p>
    <w:p w:rsidR="00AE76A5" w:rsidRDefault="00AE76A5">
      <w:pPr>
        <w:rPr>
          <w:rFonts w:ascii="黑体" w:eastAsia="黑体" w:hAnsi="黑体" w:cs="Times New Roman"/>
          <w:sz w:val="28"/>
          <w:szCs w:val="28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直接箭头连接符 44" o:spid="_x0000_s1026" type="#_x0000_t32" style="position:absolute;left:0;text-align:left;margin-left:279.1pt;margin-top:328.35pt;width:0;height:12pt;z-index:251665408;visibility:visible" strokecolor="#4579b8">
            <v:stroke endarrow="open"/>
          </v:shape>
        </w:pict>
      </w:r>
      <w:r>
        <w:rPr>
          <w:noProof/>
        </w:rPr>
        <w:pict>
          <v:shape id="直接箭头连接符 43" o:spid="_x0000_s1027" type="#_x0000_t32" style="position:absolute;left:0;text-align:left;margin-left:122.35pt;margin-top:328.35pt;width:0;height:12pt;z-index:251664384;visibility:visible" strokecolor="#4579b8">
            <v:stroke endarrow="open"/>
          </v:shape>
        </w:pict>
      </w:r>
      <w:r>
        <w:rPr>
          <w:noProof/>
        </w:rPr>
        <w:pict>
          <v:rect id="矩形 40" o:spid="_x0000_s1028" style="position:absolute;left:0;text-align:left;margin-left:211.6pt;margin-top:303.6pt;width:196.5pt;height:24.75pt;z-index:251663360;visibility:visible;v-text-anchor:middle" strokecolor="#f79646" strokeweight="2pt">
            <v:textbox>
              <w:txbxContent>
                <w:p w:rsidR="00AE76A5" w:rsidRPr="009373B2" w:rsidRDefault="00AE76A5" w:rsidP="009373B2">
                  <w:pPr>
                    <w:jc w:val="center"/>
                    <w:rPr>
                      <w:rFonts w:ascii="楷体" w:eastAsia="楷体" w:hAnsi="楷体" w:cs="Times New Roman"/>
                    </w:rPr>
                  </w:pPr>
                  <w:r w:rsidRPr="009373B2">
                    <w:rPr>
                      <w:rFonts w:ascii="楷体" w:eastAsia="楷体" w:hAnsi="楷体" w:cs="楷体" w:hint="eastAsia"/>
                    </w:rPr>
                    <w:t>未被列为预征对象，进行预备役登记</w:t>
                  </w:r>
                </w:p>
              </w:txbxContent>
            </v:textbox>
          </v:rect>
        </w:pict>
      </w:r>
      <w:r>
        <w:rPr>
          <w:noProof/>
        </w:rPr>
        <w:pict>
          <v:rect id="矩形 39" o:spid="_x0000_s1029" style="position:absolute;left:0;text-align:left;margin-left:12.85pt;margin-top:303.6pt;width:188.25pt;height:24.75pt;z-index:251662336;visibility:visible;v-text-anchor:middle" strokecolor="#f79646" strokeweight="2pt">
            <v:textbox>
              <w:txbxContent>
                <w:p w:rsidR="00AE76A5" w:rsidRPr="009373B2" w:rsidRDefault="00AE76A5" w:rsidP="00677085">
                  <w:pPr>
                    <w:jc w:val="center"/>
                    <w:rPr>
                      <w:rFonts w:ascii="楷体" w:eastAsia="楷体" w:hAnsi="楷体" w:cs="Times New Roman"/>
                    </w:rPr>
                  </w:pPr>
                  <w:r w:rsidRPr="009373B2">
                    <w:rPr>
                      <w:rFonts w:ascii="楷体" w:eastAsia="楷体" w:hAnsi="楷体" w:cs="楷体" w:hint="eastAsia"/>
                    </w:rPr>
                    <w:t>被列为预征对象，接受动态管理</w:t>
                  </w:r>
                </w:p>
              </w:txbxContent>
            </v:textbox>
          </v:rect>
        </w:pict>
      </w:r>
      <w:r>
        <w:rPr>
          <w:noProof/>
        </w:rPr>
        <w:pict>
          <v:shape id="直接箭头连接符 38" o:spid="_x0000_s1030" type="#_x0000_t32" style="position:absolute;left:0;text-align:left;margin-left:279.1pt;margin-top:292.35pt;width:0;height:11.25pt;z-index:251661312;visibility:visible" strokecolor="#4579b8">
            <v:stroke endarrow="open"/>
          </v:shape>
        </w:pict>
      </w:r>
      <w:r>
        <w:rPr>
          <w:noProof/>
        </w:rPr>
        <w:pict>
          <v:shape id="直接箭头连接符 37" o:spid="_x0000_s1031" type="#_x0000_t32" style="position:absolute;left:0;text-align:left;margin-left:122.35pt;margin-top:292.35pt;width:0;height:11.25pt;z-index:251660288;visibility:visible" strokecolor="#4579b8">
            <v:stroke endarrow="open"/>
          </v:shape>
        </w:pict>
      </w:r>
      <w:r>
        <w:rPr>
          <w:noProof/>
        </w:rPr>
        <w:pict>
          <v:line id="直接连接符 36" o:spid="_x0000_s1032" style="position:absolute;left:0;text-align:left;z-index:251659264;visibility:visible" from="21.85pt,292.35pt" to="279.1pt,292.35pt" strokecolor="#4579b8"/>
        </w:pict>
      </w:r>
      <w:r>
        <w:rPr>
          <w:noProof/>
        </w:rPr>
        <w:pict>
          <v:line id="直接连接符 32" o:spid="_x0000_s1033" style="position:absolute;left:0;text-align:left;z-index:251658240;visibility:visible" from="21.85pt,203.1pt" to="29.35pt,203.1pt" strokecolor="#4579b8"/>
        </w:pict>
      </w:r>
      <w:r>
        <w:rPr>
          <w:noProof/>
        </w:rPr>
        <w:pict>
          <v:rect id="矩形 2" o:spid="_x0000_s1034" style="position:absolute;left:0;text-align:left;margin-left:100.6pt;margin-top:59.85pt;width:318pt;height:40.5pt;z-index:251636736;visibility:visible;v-text-anchor:middle" strokecolor="#f79646" strokeweight="2pt">
            <v:textbox>
              <w:txbxContent>
                <w:p w:rsidR="00AE76A5" w:rsidRDefault="00AE76A5" w:rsidP="003B6BD5">
                  <w:pPr>
                    <w:jc w:val="center"/>
                    <w:rPr>
                      <w:rFonts w:ascii="楷体" w:eastAsia="楷体" w:hAnsi="楷体" w:cs="Times New Roman"/>
                    </w:rPr>
                  </w:pPr>
                  <w:r w:rsidRPr="003B6BD5">
                    <w:rPr>
                      <w:rFonts w:ascii="楷体" w:eastAsia="楷体" w:hAnsi="楷体" w:cs="楷体" w:hint="eastAsia"/>
                    </w:rPr>
                    <w:t>携带有效身份证、居民户口簿、近期免冠照</w:t>
                  </w:r>
                  <w:r>
                    <w:rPr>
                      <w:rFonts w:ascii="楷体" w:eastAsia="楷体" w:hAnsi="楷体" w:cs="楷体" w:hint="eastAsia"/>
                    </w:rPr>
                    <w:t>等资料</w:t>
                  </w:r>
                </w:p>
                <w:p w:rsidR="00AE76A5" w:rsidRPr="003B6BD5" w:rsidRDefault="00AE76A5" w:rsidP="003B6BD5">
                  <w:pPr>
                    <w:jc w:val="center"/>
                    <w:rPr>
                      <w:rFonts w:ascii="楷体" w:eastAsia="楷体" w:hAnsi="楷体" w:cs="Times New Roman"/>
                    </w:rPr>
                  </w:pPr>
                  <w:r>
                    <w:rPr>
                      <w:rFonts w:ascii="楷体" w:eastAsia="楷体" w:hAnsi="楷体" w:cs="楷体" w:hint="eastAsia"/>
                    </w:rPr>
                    <w:t>到兵役登记站（基层武装部）接受初检初审</w:t>
                  </w:r>
                </w:p>
              </w:txbxContent>
            </v:textbox>
          </v:rect>
        </w:pict>
      </w:r>
      <w:r>
        <w:rPr>
          <w:noProof/>
        </w:rPr>
        <w:pict>
          <v:rect id="矩形 1" o:spid="_x0000_s1035" style="position:absolute;left:0;text-align:left;margin-left:100.6pt;margin-top:19.35pt;width:318pt;height:27pt;z-index:251635712;visibility:visible;v-text-anchor:middle" strokecolor="#f79646" strokeweight="2pt">
            <v:textbox>
              <w:txbxContent>
                <w:p w:rsidR="00AE76A5" w:rsidRPr="003B6BD5" w:rsidRDefault="00AE76A5" w:rsidP="003B6BD5">
                  <w:pPr>
                    <w:jc w:val="center"/>
                    <w:rPr>
                      <w:rFonts w:ascii="楷体" w:eastAsia="楷体" w:hAnsi="楷体" w:cs="Times New Roman"/>
                    </w:rPr>
                  </w:pPr>
                  <w:r w:rsidRPr="003B6BD5">
                    <w:rPr>
                      <w:rFonts w:ascii="楷体" w:eastAsia="楷体" w:hAnsi="楷体" w:cs="楷体" w:hint="eastAsia"/>
                    </w:rPr>
                    <w:t>登陆全国征兵网（</w:t>
                  </w:r>
                  <w:r w:rsidRPr="003B6BD5">
                    <w:rPr>
                      <w:rFonts w:ascii="楷体" w:eastAsia="楷体" w:hAnsi="楷体" w:cs="楷体"/>
                    </w:rPr>
                    <w:t>https://www.gfbzb.gov.cn/</w:t>
                  </w:r>
                  <w:r w:rsidRPr="003B6BD5">
                    <w:rPr>
                      <w:rFonts w:ascii="楷体" w:eastAsia="楷体" w:hAnsi="楷体" w:cs="楷体" w:hint="eastAsia"/>
                    </w:rPr>
                    <w:t>）</w:t>
                  </w:r>
                  <w:r>
                    <w:rPr>
                      <w:rFonts w:ascii="楷体" w:eastAsia="楷体" w:hAnsi="楷体" w:cs="楷体" w:hint="eastAsia"/>
                    </w:rPr>
                    <w:t>进行注册登记</w:t>
                  </w:r>
                </w:p>
              </w:txbxContent>
            </v:textbox>
          </v:rect>
        </w:pict>
      </w:r>
      <w:r>
        <w:rPr>
          <w:noProof/>
        </w:rPr>
        <w:pict>
          <v:rect id="矩形 26" o:spid="_x0000_s1036" style="position:absolute;left:0;text-align:left;margin-left:264.85pt;margin-top:187.35pt;width:143.25pt;height:24pt;z-index:251656192;visibility:visible;v-text-anchor:middle" strokecolor="#f79646" strokeweight="2pt">
            <v:textbox>
              <w:txbxContent>
                <w:p w:rsidR="00AE76A5" w:rsidRPr="00995AEB" w:rsidRDefault="00AE76A5" w:rsidP="00995AEB">
                  <w:pPr>
                    <w:jc w:val="center"/>
                    <w:rPr>
                      <w:rFonts w:ascii="楷体" w:eastAsia="楷体" w:hAnsi="楷体" w:cs="Times New Roman"/>
                    </w:rPr>
                  </w:pPr>
                  <w:r w:rsidRPr="00995AEB">
                    <w:rPr>
                      <w:rFonts w:ascii="楷体" w:eastAsia="楷体" w:hAnsi="楷体" w:cs="楷体" w:hint="eastAsia"/>
                    </w:rPr>
                    <w:t>不得服兵役人员</w:t>
                  </w:r>
                </w:p>
              </w:txbxContent>
            </v:textbox>
          </v:rect>
        </w:pict>
      </w:r>
      <w:r>
        <w:rPr>
          <w:noProof/>
        </w:rPr>
        <w:pict>
          <v:rect id="矩形 25" o:spid="_x0000_s1037" style="position:absolute;left:0;text-align:left;margin-left:146.35pt;margin-top:187.35pt;width:113.25pt;height:24.75pt;z-index:251655168;visibility:visible;v-text-anchor:middle" strokecolor="#f79646" strokeweight="2pt">
            <v:textbox>
              <w:txbxContent>
                <w:p w:rsidR="00AE76A5" w:rsidRPr="00995AEB" w:rsidRDefault="00AE76A5" w:rsidP="00995AEB">
                  <w:pPr>
                    <w:jc w:val="center"/>
                    <w:rPr>
                      <w:rFonts w:ascii="楷体" w:eastAsia="楷体" w:hAnsi="楷体" w:cs="Times New Roman"/>
                    </w:rPr>
                  </w:pPr>
                  <w:r w:rsidRPr="00995AEB">
                    <w:rPr>
                      <w:rFonts w:ascii="楷体" w:eastAsia="楷体" w:hAnsi="楷体" w:cs="楷体" w:hint="eastAsia"/>
                    </w:rPr>
                    <w:t>免服兵役人员</w:t>
                  </w:r>
                </w:p>
              </w:txbxContent>
            </v:textbox>
          </v:rect>
        </w:pict>
      </w:r>
      <w:r>
        <w:rPr>
          <w:noProof/>
        </w:rPr>
        <w:pict>
          <v:rect id="矩形 24" o:spid="_x0000_s1038" style="position:absolute;left:0;text-align:left;margin-left:29.35pt;margin-top:187.35pt;width:111.75pt;height:24.75pt;z-index:251654144;visibility:visible;v-text-anchor:middle" strokecolor="#f79646" strokeweight="2pt">
            <v:textbox>
              <w:txbxContent>
                <w:p w:rsidR="00AE76A5" w:rsidRPr="00995AEB" w:rsidRDefault="00AE76A5" w:rsidP="00995AEB">
                  <w:pPr>
                    <w:jc w:val="center"/>
                    <w:rPr>
                      <w:rFonts w:ascii="楷体" w:eastAsia="楷体" w:hAnsi="楷体" w:cs="Times New Roman"/>
                    </w:rPr>
                  </w:pPr>
                  <w:r>
                    <w:rPr>
                      <w:rFonts w:ascii="楷体" w:eastAsia="楷体" w:hAnsi="楷体" w:cs="楷体" w:hint="eastAsia"/>
                    </w:rPr>
                    <w:t>应当</w:t>
                  </w:r>
                  <w:r w:rsidRPr="00995AEB">
                    <w:rPr>
                      <w:rFonts w:ascii="楷体" w:eastAsia="楷体" w:hAnsi="楷体" w:cs="楷体" w:hint="eastAsia"/>
                    </w:rPr>
                    <w:t>服兵役人员</w:t>
                  </w:r>
                </w:p>
              </w:txbxContent>
            </v:textbox>
          </v:rect>
        </w:pict>
      </w:r>
      <w:r>
        <w:rPr>
          <w:noProof/>
        </w:rPr>
        <w:pict>
          <v:shape id="直接箭头连接符 21" o:spid="_x0000_s1039" type="#_x0000_t32" style="position:absolute;left:0;text-align:left;margin-left:122.35pt;margin-top:178.35pt;width:0;height:9pt;z-index:251652096;visibility:visible" strokecolor="#4579b8">
            <v:stroke endarrow="open"/>
          </v:shape>
        </w:pict>
      </w:r>
      <w:r>
        <w:rPr>
          <w:noProof/>
        </w:rPr>
        <w:pict>
          <v:shape id="直接箭头连接符 23" o:spid="_x0000_s1040" type="#_x0000_t32" style="position:absolute;left:0;text-align:left;margin-left:284.35pt;margin-top:178.35pt;width:0;height:9pt;z-index:251653120;visibility:visible" strokecolor="#4579b8">
            <v:stroke endarrow="open"/>
          </v:shape>
        </w:pict>
      </w:r>
      <w:r>
        <w:rPr>
          <w:noProof/>
        </w:rPr>
        <w:pict>
          <v:line id="直接连接符 19" o:spid="_x0000_s1041" style="position:absolute;left:0;text-align:left;z-index:251651072;visibility:visible" from="122.35pt,178.35pt" to="284.35pt,178.35pt" strokecolor="#4579b8"/>
        </w:pict>
      </w:r>
      <w:r>
        <w:rPr>
          <w:noProof/>
        </w:rPr>
        <w:pict>
          <v:line id="直接连接符 13" o:spid="_x0000_s1042" style="position:absolute;left:0;text-align:left;z-index:251645952;visibility:visible" from="141.1pt,165.6pt" to="141.1pt,167.85pt" strokecolor="#4579b8"/>
        </w:pict>
      </w:r>
      <w:r>
        <w:rPr>
          <w:noProof/>
        </w:rPr>
        <w:pict>
          <v:shape id="直接箭头连接符 9" o:spid="_x0000_s1043" type="#_x0000_t32" style="position:absolute;left:0;text-align:left;margin-left:264.85pt;margin-top:110.1pt;width:0;height:12.75pt;z-index:251641856;visibility:visible" strokecolor="#4579b8">
            <v:stroke endarrow="open"/>
          </v:shape>
        </w:pict>
      </w:r>
      <w:r>
        <w:rPr>
          <w:noProof/>
        </w:rPr>
        <w:pict>
          <v:shape id="直接箭头连接符 7" o:spid="_x0000_s1044" type="#_x0000_t32" style="position:absolute;left:0;text-align:left;margin-left:139.6pt;margin-top:110.1pt;width:0;height:11.25pt;z-index:251640832;visibility:visible" strokecolor="#4579b8">
            <v:stroke endarrow="open"/>
          </v:shape>
        </w:pict>
      </w:r>
      <w:r>
        <w:rPr>
          <w:noProof/>
        </w:rPr>
        <w:pict>
          <v:line id="直接连接符 10" o:spid="_x0000_s1045" style="position:absolute;left:0;text-align:left;z-index:251642880;visibility:visible" from="201.85pt,100.35pt" to="201.85pt,107.1pt" strokecolor="#4579b8"/>
        </w:pict>
      </w:r>
      <w:r>
        <w:rPr>
          <w:noProof/>
        </w:rPr>
        <w:pict>
          <v:line id="直接连接符 6" o:spid="_x0000_s1046" style="position:absolute;left:0;text-align:left;z-index:251639808;visibility:visible" from="141.1pt,110.1pt" to="264.85pt,110.1pt" strokecolor="#4579b8"/>
        </w:pict>
      </w:r>
      <w:r>
        <w:rPr>
          <w:noProof/>
        </w:rPr>
        <w:pict>
          <v:line id="直接连接符 5" o:spid="_x0000_s1047" style="position:absolute;left:0;text-align:left;z-index:251638784;visibility:visible" from="201.85pt,107.1pt" to="201.85pt,110.1pt" strokecolor="#4579b8"/>
        </w:pict>
      </w:r>
    </w:p>
    <w:p w:rsidR="00AE76A5" w:rsidRPr="009373B2" w:rsidRDefault="00AE76A5">
      <w:pPr>
        <w:rPr>
          <w:rFonts w:ascii="黑体" w:eastAsia="黑体" w:hAnsi="黑体" w:cs="Times New Roman"/>
          <w:sz w:val="24"/>
          <w:szCs w:val="24"/>
        </w:rPr>
      </w:pPr>
      <w:r>
        <w:rPr>
          <w:noProof/>
        </w:rPr>
        <w:pict>
          <v:shape id="直接箭头连接符 3" o:spid="_x0000_s1048" type="#_x0000_t32" style="position:absolute;left:0;text-align:left;margin-left:201.1pt;margin-top:15.15pt;width:0;height:13.5pt;z-index:251637760;visibility:visible" strokecolor="#4579b8">
            <v:stroke endarrow="open"/>
          </v:shape>
        </w:pict>
      </w:r>
    </w:p>
    <w:p w:rsidR="00AE76A5" w:rsidRPr="009373B2" w:rsidRDefault="00AE76A5">
      <w:pPr>
        <w:rPr>
          <w:rFonts w:ascii="黑体" w:eastAsia="黑体" w:hAnsi="黑体" w:cs="Times New Roman"/>
          <w:sz w:val="24"/>
          <w:szCs w:val="24"/>
        </w:rPr>
      </w:pPr>
    </w:p>
    <w:p w:rsidR="00AE76A5" w:rsidRPr="009373B2" w:rsidRDefault="00AE76A5">
      <w:pPr>
        <w:rPr>
          <w:rFonts w:ascii="黑体" w:eastAsia="黑体" w:hAnsi="黑体" w:cs="Times New Roman"/>
          <w:sz w:val="24"/>
          <w:szCs w:val="24"/>
        </w:rPr>
      </w:pPr>
    </w:p>
    <w:p w:rsidR="00AE76A5" w:rsidRPr="009373B2" w:rsidRDefault="00AE76A5">
      <w:pPr>
        <w:rPr>
          <w:rFonts w:ascii="黑体" w:eastAsia="黑体" w:hAnsi="黑体" w:cs="Times New Roman"/>
          <w:sz w:val="24"/>
          <w:szCs w:val="24"/>
        </w:rPr>
      </w:pPr>
    </w:p>
    <w:p w:rsidR="00AE76A5" w:rsidRPr="009373B2" w:rsidRDefault="00AE76A5">
      <w:pPr>
        <w:rPr>
          <w:rFonts w:ascii="黑体" w:eastAsia="黑体" w:hAnsi="黑体" w:cs="Times New Roman"/>
          <w:sz w:val="24"/>
          <w:szCs w:val="24"/>
        </w:rPr>
      </w:pPr>
    </w:p>
    <w:p w:rsidR="00AE76A5" w:rsidRPr="009373B2" w:rsidRDefault="00AE76A5">
      <w:pPr>
        <w:rPr>
          <w:rFonts w:ascii="黑体" w:eastAsia="黑体" w:hAnsi="黑体" w:cs="Times New Roman"/>
          <w:sz w:val="24"/>
          <w:szCs w:val="24"/>
        </w:rPr>
      </w:pPr>
      <w:r>
        <w:rPr>
          <w:noProof/>
        </w:rPr>
        <w:pict>
          <v:rect id="矩形 11" o:spid="_x0000_s1049" style="position:absolute;left:0;text-align:left;margin-left:12.85pt;margin-top:13.95pt;width:204.75pt;height:39pt;z-index:251643904;visibility:visible;v-text-anchor:middle" strokecolor="#f79646" strokeweight="2pt">
            <v:textbox>
              <w:txbxContent>
                <w:p w:rsidR="00AE76A5" w:rsidRPr="00F97514" w:rsidRDefault="00AE76A5" w:rsidP="00F97514">
                  <w:pPr>
                    <w:jc w:val="center"/>
                    <w:rPr>
                      <w:rFonts w:ascii="楷体" w:eastAsia="楷体" w:hAnsi="楷体" w:cs="Times New Roman"/>
                    </w:rPr>
                  </w:pPr>
                  <w:r w:rsidRPr="00F97514">
                    <w:rPr>
                      <w:rFonts w:ascii="楷体" w:eastAsia="楷体" w:hAnsi="楷体" w:cs="楷体" w:hint="eastAsia"/>
                    </w:rPr>
                    <w:t>初审：</w:t>
                  </w:r>
                  <w:r>
                    <w:rPr>
                      <w:rFonts w:ascii="楷体" w:eastAsia="楷体" w:hAnsi="楷体" w:cs="楷体"/>
                    </w:rPr>
                    <w:t>1.</w:t>
                  </w:r>
                  <w:r>
                    <w:rPr>
                      <w:rFonts w:ascii="楷体" w:eastAsia="楷体" w:hAnsi="楷体" w:cs="楷体" w:hint="eastAsia"/>
                    </w:rPr>
                    <w:t>核对户口，查适龄青年身份信息及学业情况；</w:t>
                  </w:r>
                  <w:r>
                    <w:rPr>
                      <w:rFonts w:ascii="楷体" w:eastAsia="楷体" w:hAnsi="楷体" w:cs="楷体"/>
                    </w:rPr>
                    <w:t>2.</w:t>
                  </w:r>
                  <w:r>
                    <w:rPr>
                      <w:rFonts w:ascii="楷体" w:eastAsia="楷体" w:hAnsi="楷体" w:cs="楷体" w:hint="eastAsia"/>
                    </w:rPr>
                    <w:t>填写适龄青年兵役登记表</w:t>
                  </w:r>
                </w:p>
              </w:txbxContent>
            </v:textbox>
          </v:rect>
        </w:pict>
      </w:r>
    </w:p>
    <w:p w:rsidR="00AE76A5" w:rsidRPr="009373B2" w:rsidRDefault="00AE76A5">
      <w:pPr>
        <w:rPr>
          <w:rFonts w:ascii="黑体" w:eastAsia="黑体" w:hAnsi="黑体" w:cs="Times New Roman"/>
          <w:sz w:val="24"/>
          <w:szCs w:val="24"/>
        </w:rPr>
      </w:pPr>
      <w:r>
        <w:rPr>
          <w:noProof/>
        </w:rPr>
        <w:pict>
          <v:rect id="矩形 12" o:spid="_x0000_s1050" style="position:absolute;left:0;text-align:left;margin-left:224.35pt;margin-top:-.45pt;width:194.25pt;height:37.5pt;z-index:251644928;visibility:visible;v-text-anchor:middle" strokecolor="#f79646" strokeweight="2pt">
            <v:textbox>
              <w:txbxContent>
                <w:p w:rsidR="00AE76A5" w:rsidRPr="00DE498F" w:rsidRDefault="00AE76A5" w:rsidP="00F97514">
                  <w:pPr>
                    <w:jc w:val="center"/>
                    <w:rPr>
                      <w:rFonts w:ascii="楷体" w:eastAsia="楷体" w:hAnsi="楷体" w:cs="Times New Roman"/>
                    </w:rPr>
                  </w:pPr>
                  <w:r w:rsidRPr="00DE498F">
                    <w:rPr>
                      <w:rFonts w:ascii="楷体" w:eastAsia="楷体" w:hAnsi="楷体" w:cs="楷体" w:hint="eastAsia"/>
                    </w:rPr>
                    <w:t>初检：</w:t>
                  </w:r>
                  <w:r w:rsidRPr="00DE498F">
                    <w:rPr>
                      <w:rFonts w:ascii="楷体" w:eastAsia="楷体" w:hAnsi="楷体" w:cs="楷体"/>
                    </w:rPr>
                    <w:t>1.</w:t>
                  </w:r>
                  <w:r w:rsidRPr="00DE498F">
                    <w:rPr>
                      <w:rFonts w:ascii="楷体" w:eastAsia="楷体" w:hAnsi="楷体" w:cs="楷体" w:hint="eastAsia"/>
                    </w:rPr>
                    <w:t>测量身高、体重</w:t>
                  </w:r>
                  <w:r>
                    <w:rPr>
                      <w:rFonts w:ascii="楷体" w:eastAsia="楷体" w:hAnsi="楷体" w:cs="楷体" w:hint="eastAsia"/>
                    </w:rPr>
                    <w:t>，检查视力；</w:t>
                  </w:r>
                  <w:r>
                    <w:rPr>
                      <w:rFonts w:ascii="楷体" w:eastAsia="楷体" w:hAnsi="楷体" w:cs="楷体"/>
                    </w:rPr>
                    <w:t>2.</w:t>
                  </w:r>
                  <w:r>
                    <w:rPr>
                      <w:rFonts w:ascii="楷体" w:eastAsia="楷体" w:hAnsi="楷体" w:cs="楷体" w:hint="eastAsia"/>
                    </w:rPr>
                    <w:t>询问病史；</w:t>
                  </w:r>
                  <w:r>
                    <w:rPr>
                      <w:rFonts w:ascii="楷体" w:eastAsia="楷体" w:hAnsi="楷体" w:cs="楷体"/>
                    </w:rPr>
                    <w:t>3.</w:t>
                  </w:r>
                  <w:r>
                    <w:rPr>
                      <w:rFonts w:ascii="楷体" w:eastAsia="楷体" w:hAnsi="楷体" w:cs="楷体" w:hint="eastAsia"/>
                    </w:rPr>
                    <w:t>填写初检登记表</w:t>
                  </w:r>
                </w:p>
              </w:txbxContent>
            </v:textbox>
          </v:rect>
        </w:pict>
      </w:r>
    </w:p>
    <w:p w:rsidR="00AE76A5" w:rsidRPr="009373B2" w:rsidRDefault="00AE76A5">
      <w:pPr>
        <w:rPr>
          <w:rFonts w:ascii="黑体" w:eastAsia="黑体" w:hAnsi="黑体" w:cs="Times New Roman"/>
          <w:sz w:val="24"/>
          <w:szCs w:val="24"/>
        </w:rPr>
      </w:pPr>
    </w:p>
    <w:p w:rsidR="00AE76A5" w:rsidRPr="002F6BB5" w:rsidRDefault="00AE76A5" w:rsidP="002F6BB5">
      <w:pPr>
        <w:spacing w:line="360" w:lineRule="exact"/>
        <w:rPr>
          <w:rFonts w:ascii="楷体" w:eastAsia="楷体" w:hAnsi="楷体" w:cs="Times New Roman"/>
          <w:w w:val="90"/>
          <w:position w:val="-6"/>
        </w:rPr>
      </w:pPr>
      <w:r>
        <w:rPr>
          <w:noProof/>
        </w:rPr>
        <w:pict>
          <v:line id="直接连接符 14" o:spid="_x0000_s1051" style="position:absolute;left:0;text-align:left;z-index:251646976;visibility:visible" from="264.85pt,8.1pt" to="264.85pt,15.6pt" strokecolor="#4579b8"/>
        </w:pict>
      </w:r>
      <w:r>
        <w:rPr>
          <w:noProof/>
        </w:rPr>
        <w:pict>
          <v:line id="直接连接符 15" o:spid="_x0000_s1052" style="position:absolute;left:0;text-align:left;z-index:251648000;visibility:visible" from="141.1pt,8.1pt" to="141.1pt,15.6pt" strokecolor="#4579b8"/>
        </w:pict>
      </w:r>
      <w:r>
        <w:rPr>
          <w:noProof/>
        </w:rPr>
        <w:pict>
          <v:line id="直接连接符 16" o:spid="_x0000_s1053" style="position:absolute;left:0;text-align:left;z-index:251649024;visibility:visible" from="141.8pt,17.75pt" to="265.55pt,17.75pt" strokecolor="#4579b8"/>
        </w:pict>
      </w:r>
      <w:r>
        <w:rPr>
          <w:noProof/>
        </w:rPr>
        <w:pict>
          <v:line id="直接连接符 17" o:spid="_x0000_s1054" style="position:absolute;left:0;text-align:left;z-index:251650048;visibility:visible" from="201.1pt,19.1pt" to="201.1pt,25.85pt" strokecolor="#4579b8"/>
        </w:pict>
      </w:r>
      <w:r w:rsidRPr="002F6BB5">
        <w:rPr>
          <w:rFonts w:ascii="楷体" w:eastAsia="楷体" w:hAnsi="楷体" w:cs="楷体" w:hint="eastAsia"/>
          <w:w w:val="90"/>
        </w:rPr>
        <w:t>初检初审结论</w:t>
      </w:r>
    </w:p>
    <w:p w:rsidR="00AE76A5" w:rsidRDefault="00AE76A5">
      <w:pPr>
        <w:rPr>
          <w:rFonts w:ascii="黑体" w:eastAsia="黑体" w:hAnsi="黑体" w:cs="Times New Roman"/>
          <w:sz w:val="24"/>
          <w:szCs w:val="24"/>
        </w:rPr>
      </w:pPr>
      <w:r>
        <w:rPr>
          <w:noProof/>
        </w:rPr>
        <w:pict>
          <v:shape id="直接箭头连接符 4" o:spid="_x0000_s1055" type="#_x0000_t32" style="position:absolute;left:0;text-align:left;margin-left:201.1pt;margin-top:5.1pt;width:0;height:9pt;z-index:251672576;visibility:visible" strokecolor="#4579b8">
            <v:stroke endarrow="open"/>
          </v:shape>
        </w:pict>
      </w:r>
    </w:p>
    <w:p w:rsidR="00AE76A5" w:rsidRDefault="00AE76A5">
      <w:pPr>
        <w:rPr>
          <w:rFonts w:ascii="黑体" w:eastAsia="黑体" w:hAnsi="黑体" w:cs="Times New Roman"/>
          <w:sz w:val="24"/>
          <w:szCs w:val="24"/>
        </w:rPr>
      </w:pPr>
      <w:r>
        <w:rPr>
          <w:noProof/>
        </w:rPr>
        <w:pict>
          <v:line id="直接连接符 31" o:spid="_x0000_s1056" style="position:absolute;left:0;text-align:left;z-index:251676672;visibility:visible" from="21.1pt,14.55pt" to="21.1pt,103.8pt" strokecolor="#4579b8"/>
        </w:pict>
      </w:r>
    </w:p>
    <w:p w:rsidR="00AE76A5" w:rsidRDefault="00AE76A5">
      <w:pPr>
        <w:rPr>
          <w:rFonts w:ascii="黑体" w:eastAsia="黑体" w:hAnsi="黑体" w:cs="Times New Roman"/>
          <w:sz w:val="24"/>
          <w:szCs w:val="24"/>
        </w:rPr>
      </w:pPr>
      <w:r>
        <w:rPr>
          <w:noProof/>
        </w:rPr>
        <w:pict>
          <v:line id="直接连接符 30" o:spid="_x0000_s1057" style="position:absolute;left:0;text-align:left;z-index:251675648;visibility:visible" from="122.35pt,15.15pt" to="284.35pt,15.15pt" strokecolor="#4579b8"/>
        </w:pict>
      </w:r>
      <w:r>
        <w:rPr>
          <w:noProof/>
        </w:rPr>
        <w:pict>
          <v:line id="直接连接符 20" o:spid="_x0000_s1058" style="position:absolute;left:0;text-align:left;z-index:251674624;visibility:visible" from="284.35pt,9.9pt" to="284.35pt,15.15pt" strokecolor="#4579b8"/>
        </w:pict>
      </w:r>
      <w:r>
        <w:rPr>
          <w:noProof/>
        </w:rPr>
        <w:pict>
          <v:line id="直接连接符 8" o:spid="_x0000_s1059" style="position:absolute;left:0;text-align:left;z-index:251673600;visibility:visible" from="122.35pt,9.9pt" to="122.35pt,15.15pt" strokecolor="#4579b8"/>
        </w:pict>
      </w:r>
    </w:p>
    <w:p w:rsidR="00AE76A5" w:rsidRDefault="00AE76A5">
      <w:pPr>
        <w:rPr>
          <w:rFonts w:ascii="黑体" w:eastAsia="黑体" w:hAnsi="黑体" w:cs="Times New Roman"/>
          <w:sz w:val="24"/>
          <w:szCs w:val="24"/>
        </w:rPr>
      </w:pPr>
      <w:r>
        <w:rPr>
          <w:noProof/>
        </w:rPr>
        <w:pict>
          <v:shape id="直接箭头连接符 34" o:spid="_x0000_s1060" type="#_x0000_t32" style="position:absolute;left:0;text-align:left;margin-left:201.1pt;margin-top:-.15pt;width:0;height:13.5pt;z-index:251678720;visibility:visible" strokecolor="#4579b8">
            <v:stroke endarrow="open"/>
          </v:shape>
        </w:pict>
      </w:r>
      <w:r>
        <w:rPr>
          <w:noProof/>
        </w:rPr>
        <w:pict>
          <v:rect id="矩形 28" o:spid="_x0000_s1061" style="position:absolute;left:0;text-align:left;margin-left:146.35pt;margin-top:13.35pt;width:113.25pt;height:22.5pt;z-index:251657216;visibility:visible;v-text-anchor:middle" strokecolor="#f79646" strokeweight="2pt">
            <v:textbox>
              <w:txbxContent>
                <w:p w:rsidR="00AE76A5" w:rsidRPr="00C806D0" w:rsidRDefault="00AE76A5" w:rsidP="00C806D0">
                  <w:pPr>
                    <w:jc w:val="center"/>
                    <w:rPr>
                      <w:rFonts w:ascii="楷体" w:eastAsia="楷体" w:hAnsi="楷体" w:cs="Times New Roman"/>
                    </w:rPr>
                  </w:pPr>
                  <w:r w:rsidRPr="00C806D0">
                    <w:rPr>
                      <w:rFonts w:ascii="楷体" w:eastAsia="楷体" w:hAnsi="楷体" w:cs="楷体" w:hint="eastAsia"/>
                    </w:rPr>
                    <w:t>领取</w:t>
                  </w:r>
                  <w:r>
                    <w:rPr>
                      <w:rFonts w:ascii="楷体" w:eastAsia="楷体" w:hAnsi="楷体" w:cs="楷体" w:hint="eastAsia"/>
                    </w:rPr>
                    <w:t>《兵役登记证》</w:t>
                  </w:r>
                </w:p>
              </w:txbxContent>
            </v:textbox>
          </v:rect>
        </w:pict>
      </w:r>
    </w:p>
    <w:p w:rsidR="00AE76A5" w:rsidRDefault="00AE76A5">
      <w:pPr>
        <w:rPr>
          <w:rFonts w:ascii="黑体" w:eastAsia="黑体" w:hAnsi="黑体" w:cs="Times New Roman"/>
          <w:sz w:val="24"/>
          <w:szCs w:val="24"/>
        </w:rPr>
      </w:pPr>
    </w:p>
    <w:p w:rsidR="00AE76A5" w:rsidRPr="00034663" w:rsidRDefault="00AE76A5" w:rsidP="00034663">
      <w:pPr>
        <w:rPr>
          <w:rFonts w:ascii="黑体" w:eastAsia="黑体" w:hAnsi="黑体" w:cs="Times New Roman"/>
          <w:sz w:val="24"/>
          <w:szCs w:val="24"/>
        </w:rPr>
      </w:pPr>
      <w:bookmarkStart w:id="0" w:name="_GoBack"/>
      <w:bookmarkEnd w:id="0"/>
      <w:r>
        <w:rPr>
          <w:noProof/>
        </w:rPr>
        <w:pict>
          <v:shape id="直接箭头连接符 42" o:spid="_x0000_s1062" type="#_x0000_t32" style="position:absolute;left:0;text-align:left;margin-left:201.1pt;margin-top:4.65pt;width:0;height:13.5pt;z-index:251679744;visibility:visible" strokecolor="#4579b8">
            <v:stroke endarrow="open"/>
          </v:shape>
        </w:pict>
      </w:r>
    </w:p>
    <w:p w:rsidR="00AE76A5" w:rsidRPr="00034663" w:rsidRDefault="00AE76A5">
      <w:pPr>
        <w:rPr>
          <w:rFonts w:ascii="黑体" w:eastAsia="黑体" w:hAnsi="黑体" w:cs="Times New Roman"/>
          <w:sz w:val="24"/>
          <w:szCs w:val="24"/>
        </w:rPr>
      </w:pPr>
      <w:r>
        <w:rPr>
          <w:rFonts w:ascii="楷体" w:eastAsia="楷体" w:hAnsi="楷体" w:cs="楷体" w:hint="eastAsia"/>
        </w:rPr>
        <w:t>相关信息资料录入全国征兵网兵役登记模块</w:t>
      </w:r>
    </w:p>
    <w:p w:rsidR="00AE76A5" w:rsidRDefault="00AE76A5">
      <w:pPr>
        <w:rPr>
          <w:rFonts w:ascii="黑体" w:eastAsia="黑体" w:hAnsi="黑体" w:cs="Times New Roman"/>
          <w:sz w:val="24"/>
          <w:szCs w:val="24"/>
        </w:rPr>
      </w:pPr>
    </w:p>
    <w:p w:rsidR="00AE76A5" w:rsidRDefault="00AE76A5">
      <w:pPr>
        <w:rPr>
          <w:rFonts w:ascii="黑体" w:eastAsia="黑体" w:hAnsi="黑体" w:cs="Times New Roman"/>
          <w:sz w:val="24"/>
          <w:szCs w:val="24"/>
        </w:rPr>
      </w:pPr>
    </w:p>
    <w:p w:rsidR="00AE76A5" w:rsidRDefault="00AE76A5">
      <w:pPr>
        <w:rPr>
          <w:rFonts w:ascii="黑体" w:eastAsia="黑体" w:hAnsi="黑体" w:cs="Times New Roman"/>
          <w:sz w:val="24"/>
          <w:szCs w:val="24"/>
        </w:rPr>
      </w:pPr>
    </w:p>
    <w:p w:rsidR="00AE76A5" w:rsidRDefault="00AE76A5">
      <w:pPr>
        <w:rPr>
          <w:rFonts w:ascii="黑体" w:eastAsia="黑体" w:hAnsi="黑体" w:cs="Times New Roman"/>
          <w:sz w:val="24"/>
          <w:szCs w:val="24"/>
        </w:rPr>
      </w:pPr>
      <w:r>
        <w:rPr>
          <w:noProof/>
        </w:rPr>
        <w:pict>
          <v:rect id="矩形 46" o:spid="_x0000_s1063" style="position:absolute;left:0;text-align:left;margin-left:261.85pt;margin-top:13.65pt;width:146.25pt;height:24.75pt;z-index:251667456;visibility:visible;v-text-anchor:middle" strokecolor="#f79646" strokeweight="2pt">
            <v:textbox>
              <w:txbxContent>
                <w:p w:rsidR="00AE76A5" w:rsidRPr="009373B2" w:rsidRDefault="00AE76A5" w:rsidP="009373B2">
                  <w:pPr>
                    <w:jc w:val="center"/>
                    <w:rPr>
                      <w:rFonts w:ascii="楷体" w:eastAsia="楷体" w:hAnsi="楷体" w:cs="Times New Roman"/>
                    </w:rPr>
                  </w:pPr>
                  <w:r w:rsidRPr="009373B2">
                    <w:rPr>
                      <w:rFonts w:ascii="楷体" w:eastAsia="楷体" w:hAnsi="楷体" w:cs="楷体" w:hint="eastAsia"/>
                    </w:rPr>
                    <w:t>服士兵预备役</w:t>
                  </w:r>
                </w:p>
              </w:txbxContent>
            </v:textbox>
          </v:rect>
        </w:pict>
      </w:r>
      <w:r>
        <w:rPr>
          <w:noProof/>
        </w:rPr>
        <w:pict>
          <v:rect id="矩形 45" o:spid="_x0000_s1064" style="position:absolute;left:0;text-align:left;margin-left:12.85pt;margin-top:13.65pt;width:188.25pt;height:24.75pt;z-index:251666432;visibility:visible;v-text-anchor:middle" strokecolor="#f79646" strokeweight="2pt">
            <v:textbox>
              <w:txbxContent>
                <w:p w:rsidR="00AE76A5" w:rsidRPr="0076036C" w:rsidRDefault="00AE76A5" w:rsidP="009373B2">
                  <w:pPr>
                    <w:jc w:val="center"/>
                    <w:rPr>
                      <w:rFonts w:ascii="楷体" w:eastAsia="楷体" w:hAnsi="楷体" w:cs="Times New Roman"/>
                    </w:rPr>
                  </w:pPr>
                  <w:r w:rsidRPr="009373B2">
                    <w:rPr>
                      <w:rFonts w:ascii="楷体" w:eastAsia="楷体" w:hAnsi="楷体" w:cs="楷体" w:hint="eastAsia"/>
                    </w:rPr>
                    <w:t>参加体格检查、政治考</w:t>
                  </w:r>
                  <w:r>
                    <w:rPr>
                      <w:rFonts w:ascii="楷体" w:eastAsia="楷体" w:hAnsi="楷体" w:cs="楷体" w:hint="eastAsia"/>
                    </w:rPr>
                    <w:t>核</w:t>
                  </w:r>
                  <w:r w:rsidRPr="0076036C">
                    <w:rPr>
                      <w:rFonts w:ascii="楷体" w:eastAsia="楷体" w:hAnsi="楷体" w:cs="楷体" w:hint="eastAsia"/>
                    </w:rPr>
                    <w:t>、役前训练</w:t>
                  </w:r>
                </w:p>
              </w:txbxContent>
            </v:textbox>
          </v:rect>
        </w:pict>
      </w:r>
    </w:p>
    <w:p w:rsidR="00AE76A5" w:rsidRDefault="00AE76A5">
      <w:pPr>
        <w:rPr>
          <w:rFonts w:ascii="楷体" w:eastAsia="楷体" w:hAnsi="楷体" w:cs="Times New Roman"/>
        </w:rPr>
      </w:pPr>
      <w:r>
        <w:rPr>
          <w:noProof/>
        </w:rPr>
        <w:pict>
          <v:shape id="直接箭头连接符 47" o:spid="_x0000_s1065" type="#_x0000_t32" style="position:absolute;left:0;text-align:left;margin-left:203.35pt;margin-top:14.25pt;width:58.5pt;height:0;z-index:251668480;visibility:visible" strokecolor="#4579b8">
            <v:stroke endarrow="open"/>
          </v:shape>
        </w:pict>
      </w:r>
      <w:r w:rsidRPr="009373B2">
        <w:rPr>
          <w:rFonts w:ascii="楷体" w:eastAsia="楷体" w:hAnsi="楷体" w:cs="楷体" w:hint="eastAsia"/>
        </w:rPr>
        <w:t>未被征集</w:t>
      </w:r>
    </w:p>
    <w:p w:rsidR="00AE76A5" w:rsidRDefault="00AE76A5" w:rsidP="00371184">
      <w:pPr>
        <w:spacing w:line="240" w:lineRule="exact"/>
        <w:rPr>
          <w:rFonts w:ascii="楷体" w:eastAsia="楷体" w:hAnsi="楷体" w:cs="Times New Roman"/>
        </w:rPr>
      </w:pPr>
      <w:r>
        <w:rPr>
          <w:noProof/>
        </w:rPr>
        <w:pict>
          <v:shape id="直接箭头连接符 41" o:spid="_x0000_s1066" type="#_x0000_t32" style="position:absolute;left:0;text-align:left;margin-left:279.1pt;margin-top:7.2pt;width:0;height:31.5pt;flip:y;z-index:251677696;visibility:visible" strokecolor="#4579b8">
            <v:stroke endarrow="open"/>
          </v:shape>
        </w:pict>
      </w:r>
      <w:r>
        <w:rPr>
          <w:noProof/>
        </w:rPr>
        <w:pict>
          <v:shape id="直接箭头连接符 48" o:spid="_x0000_s1067" type="#_x0000_t32" style="position:absolute;left:0;text-align:left;margin-left:122.35pt;margin-top:6pt;width:0;height:17.25pt;z-index:251669504;visibility:visible" strokecolor="#4579b8">
            <v:stroke endarrow="open"/>
          </v:shape>
        </w:pict>
      </w:r>
    </w:p>
    <w:p w:rsidR="00AE76A5" w:rsidRDefault="00AE76A5" w:rsidP="00E027F7">
      <w:pPr>
        <w:spacing w:line="300" w:lineRule="exact"/>
        <w:ind w:firstLineChars="900" w:firstLine="31680"/>
        <w:jc w:val="left"/>
        <w:rPr>
          <w:rFonts w:ascii="楷体" w:eastAsia="楷体" w:hAnsi="楷体" w:cs="Times New Roman"/>
          <w:position w:val="6"/>
        </w:rPr>
      </w:pPr>
      <w:r>
        <w:rPr>
          <w:noProof/>
        </w:rPr>
        <w:pict>
          <v:rect id="矩形 49" o:spid="_x0000_s1068" style="position:absolute;left:0;text-align:left;margin-left:12.85pt;margin-top:13.05pt;width:177pt;height:21.75pt;z-index:251670528;visibility:visible;v-text-anchor:middle" strokecolor="#f79646" strokeweight="2pt">
            <v:textbox>
              <w:txbxContent>
                <w:p w:rsidR="00AE76A5" w:rsidRPr="00371184" w:rsidRDefault="00AE76A5" w:rsidP="00371184">
                  <w:pPr>
                    <w:jc w:val="center"/>
                    <w:rPr>
                      <w:rFonts w:ascii="楷体" w:eastAsia="楷体" w:hAnsi="楷体" w:cs="Times New Roman"/>
                    </w:rPr>
                  </w:pPr>
                  <w:r w:rsidRPr="00371184">
                    <w:rPr>
                      <w:rFonts w:ascii="楷体" w:eastAsia="楷体" w:hAnsi="楷体" w:cs="楷体" w:hint="eastAsia"/>
                    </w:rPr>
                    <w:t>经</w:t>
                  </w:r>
                  <w:r>
                    <w:rPr>
                      <w:rFonts w:ascii="楷体" w:eastAsia="楷体" w:hAnsi="楷体" w:cs="楷体" w:hint="eastAsia"/>
                    </w:rPr>
                    <w:t>人民政府</w:t>
                  </w:r>
                  <w:r w:rsidRPr="00371184">
                    <w:rPr>
                      <w:rFonts w:ascii="楷体" w:eastAsia="楷体" w:hAnsi="楷体" w:cs="楷体" w:hint="eastAsia"/>
                    </w:rPr>
                    <w:t>征兵办批准服现役</w:t>
                  </w:r>
                </w:p>
              </w:txbxContent>
            </v:textbox>
          </v:rect>
        </w:pict>
      </w:r>
      <w:r w:rsidRPr="00371184">
        <w:rPr>
          <w:rFonts w:ascii="楷体" w:eastAsia="楷体" w:hAnsi="楷体" w:cs="楷体" w:hint="eastAsia"/>
          <w:position w:val="6"/>
        </w:rPr>
        <w:t>征集</w:t>
      </w:r>
      <w:r>
        <w:rPr>
          <w:rFonts w:ascii="楷体" w:eastAsia="楷体" w:hAnsi="楷体" w:cs="楷体"/>
          <w:position w:val="6"/>
        </w:rPr>
        <w:t xml:space="preserve">                 </w:t>
      </w:r>
      <w:r>
        <w:rPr>
          <w:rFonts w:ascii="楷体" w:eastAsia="楷体" w:hAnsi="楷体" w:cs="楷体" w:hint="eastAsia"/>
          <w:position w:val="6"/>
        </w:rPr>
        <w:t>退出现役确定</w:t>
      </w:r>
    </w:p>
    <w:p w:rsidR="00AE76A5" w:rsidRPr="00034663" w:rsidRDefault="00AE76A5" w:rsidP="00E027F7">
      <w:pPr>
        <w:spacing w:line="300" w:lineRule="exact"/>
        <w:ind w:firstLineChars="900" w:firstLine="31680"/>
        <w:jc w:val="left"/>
        <w:rPr>
          <w:rFonts w:ascii="楷体" w:eastAsia="楷体" w:hAnsi="楷体" w:cs="Times New Roman"/>
          <w:position w:val="6"/>
        </w:rPr>
      </w:pPr>
      <w:r>
        <w:rPr>
          <w:rFonts w:ascii="楷体" w:eastAsia="楷体" w:hAnsi="楷体" w:cs="楷体"/>
          <w:position w:val="6"/>
        </w:rPr>
        <w:t xml:space="preserve">                     </w:t>
      </w:r>
      <w:r>
        <w:rPr>
          <w:rFonts w:ascii="楷体" w:eastAsia="楷体" w:hAnsi="楷体" w:cs="楷体" w:hint="eastAsia"/>
          <w:position w:val="6"/>
        </w:rPr>
        <w:t>服预备役的</w:t>
      </w:r>
      <w:r>
        <w:rPr>
          <w:noProof/>
        </w:rPr>
        <w:pict>
          <v:line id="直接连接符 50" o:spid="_x0000_s1069" style="position:absolute;left:0;text-align:left;z-index:251671552;visibility:visible;mso-position-horizontal-relative:text;mso-position-vertical-relative:text" from="189.85pt,10.8pt" to="279.1pt,11.55pt" strokecolor="#4579b8"/>
        </w:pict>
      </w:r>
    </w:p>
    <w:p w:rsidR="00AE76A5" w:rsidRPr="00371184" w:rsidRDefault="00AE76A5">
      <w:pPr>
        <w:rPr>
          <w:rFonts w:ascii="楷体" w:eastAsia="楷体" w:hAnsi="楷体" w:cs="Times New Roman"/>
        </w:rPr>
      </w:pPr>
    </w:p>
    <w:p w:rsidR="00AE76A5" w:rsidRPr="00F415DD" w:rsidRDefault="00AE76A5">
      <w:pPr>
        <w:rPr>
          <w:rFonts w:ascii="黑体" w:eastAsia="黑体" w:hAnsi="黑体" w:cs="Times New Roman"/>
          <w:sz w:val="28"/>
          <w:szCs w:val="28"/>
        </w:rPr>
      </w:pPr>
    </w:p>
    <w:sectPr w:rsidR="00AE76A5" w:rsidRPr="00F415DD" w:rsidSect="00F415DD"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76A5" w:rsidRDefault="00AE76A5" w:rsidP="00F415DD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AE76A5" w:rsidRDefault="00AE76A5" w:rsidP="00F415DD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76A5" w:rsidRDefault="00AE76A5" w:rsidP="00F415DD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AE76A5" w:rsidRDefault="00AE76A5" w:rsidP="00F415DD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7680D"/>
    <w:rsid w:val="00017E30"/>
    <w:rsid w:val="00034663"/>
    <w:rsid w:val="00036407"/>
    <w:rsid w:val="000B5887"/>
    <w:rsid w:val="00107816"/>
    <w:rsid w:val="00196BDF"/>
    <w:rsid w:val="002A63AF"/>
    <w:rsid w:val="002B2DE2"/>
    <w:rsid w:val="002F6BB5"/>
    <w:rsid w:val="00340E12"/>
    <w:rsid w:val="00371184"/>
    <w:rsid w:val="003B6BD5"/>
    <w:rsid w:val="004B739D"/>
    <w:rsid w:val="004D66ED"/>
    <w:rsid w:val="00506066"/>
    <w:rsid w:val="00514937"/>
    <w:rsid w:val="0057680D"/>
    <w:rsid w:val="00621583"/>
    <w:rsid w:val="00663818"/>
    <w:rsid w:val="00677085"/>
    <w:rsid w:val="006C01F7"/>
    <w:rsid w:val="00717866"/>
    <w:rsid w:val="0076036C"/>
    <w:rsid w:val="008D1F1D"/>
    <w:rsid w:val="009373B2"/>
    <w:rsid w:val="009513D9"/>
    <w:rsid w:val="00995AEB"/>
    <w:rsid w:val="00AE1BAF"/>
    <w:rsid w:val="00AE76A5"/>
    <w:rsid w:val="00B1510D"/>
    <w:rsid w:val="00B33C4E"/>
    <w:rsid w:val="00C806D0"/>
    <w:rsid w:val="00CD6974"/>
    <w:rsid w:val="00D14783"/>
    <w:rsid w:val="00DE498F"/>
    <w:rsid w:val="00E027F7"/>
    <w:rsid w:val="00E81D19"/>
    <w:rsid w:val="00EA38CF"/>
    <w:rsid w:val="00EC3287"/>
    <w:rsid w:val="00F415DD"/>
    <w:rsid w:val="00F91350"/>
    <w:rsid w:val="00F975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3818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415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F415DD"/>
    <w:rPr>
      <w:sz w:val="18"/>
      <w:szCs w:val="18"/>
    </w:rPr>
  </w:style>
  <w:style w:type="paragraph" w:styleId="Footer">
    <w:name w:val="footer"/>
    <w:basedOn w:val="Normal"/>
    <w:link w:val="FooterChar"/>
    <w:uiPriority w:val="99"/>
    <w:rsid w:val="00F415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F415D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1450</TotalTime>
  <Pages>1</Pages>
  <Words>24</Words>
  <Characters>139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walkinnet</cp:lastModifiedBy>
  <cp:revision>14</cp:revision>
  <cp:lastPrinted>2022-04-14T08:13:00Z</cp:lastPrinted>
  <dcterms:created xsi:type="dcterms:W3CDTF">2022-04-14T03:02:00Z</dcterms:created>
  <dcterms:modified xsi:type="dcterms:W3CDTF">2022-07-15T09:11:00Z</dcterms:modified>
</cp:coreProperties>
</file>