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eastAsia="zh-CN"/>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lang w:eastAsia="zh-CN"/>
        </w:rPr>
        <w:t>数控车间智能化升级改造项目</w:t>
      </w:r>
    </w:p>
    <w:p>
      <w:pPr>
        <w:spacing w:line="360" w:lineRule="auto"/>
        <w:jc w:val="center"/>
        <w:rPr>
          <w:rFonts w:hint="eastAsia" w:ascii="宋体" w:hAnsi="宋体" w:cs="宋体"/>
          <w:b/>
          <w:color w:val="000000"/>
          <w:sz w:val="52"/>
          <w:szCs w:val="52"/>
        </w:rPr>
      </w:pPr>
      <w:r>
        <w:rPr>
          <w:rFonts w:hint="eastAsia" w:ascii="宋体" w:hAnsi="宋体" w:cs="宋体"/>
          <w:b/>
          <w:color w:val="000000"/>
          <w:sz w:val="52"/>
          <w:szCs w:val="52"/>
        </w:rPr>
        <w:t>采 购</w:t>
      </w:r>
    </w:p>
    <w:p>
      <w:pPr>
        <w:pStyle w:val="2"/>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eastAsia" w:ascii="宋体" w:hAnsi="宋体" w:cs="宋体"/>
          <w:b/>
          <w:color w:val="000000"/>
          <w:sz w:val="24"/>
        </w:rPr>
      </w:pPr>
    </w:p>
    <w:p>
      <w:pPr>
        <w:spacing w:line="360" w:lineRule="auto"/>
        <w:ind w:firstLine="3373" w:firstLineChars="1400"/>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项目编号：CG-AQ-W202</w:t>
      </w:r>
      <w:r>
        <w:rPr>
          <w:rFonts w:hint="eastAsia" w:ascii="宋体" w:hAnsi="宋体" w:cs="宋体"/>
          <w:b/>
          <w:color w:val="000000"/>
          <w:sz w:val="24"/>
          <w:lang w:val="en-US" w:eastAsia="zh-CN"/>
        </w:rPr>
        <w:t>3</w:t>
      </w:r>
      <w:r>
        <w:rPr>
          <w:rFonts w:hint="eastAsia" w:ascii="宋体" w:hAnsi="宋体" w:cs="宋体"/>
          <w:b/>
          <w:color w:val="000000"/>
          <w:sz w:val="24"/>
        </w:rPr>
        <w:t>-</w:t>
      </w:r>
      <w:r>
        <w:rPr>
          <w:rFonts w:hint="eastAsia" w:ascii="宋体" w:hAnsi="宋体" w:cs="宋体"/>
          <w:b/>
          <w:color w:val="000000"/>
          <w:sz w:val="24"/>
          <w:lang w:val="en-US" w:eastAsia="zh-CN"/>
        </w:rPr>
        <w:t>017</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 xml:space="preserve"> 年 </w:t>
      </w:r>
      <w:r>
        <w:rPr>
          <w:rFonts w:hint="eastAsia" w:ascii="宋体" w:hAnsi="宋体" w:cs="宋体"/>
          <w:b/>
          <w:color w:val="000000"/>
          <w:sz w:val="30"/>
          <w:szCs w:val="30"/>
          <w:lang w:val="en-US" w:eastAsia="zh-CN"/>
        </w:rPr>
        <w:t>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pStyle w:val="2"/>
        <w:sectPr>
          <w:headerReference r:id="rId3" w:type="default"/>
          <w:pgSz w:w="11906" w:h="16838"/>
          <w:pgMar w:top="1417" w:right="1418" w:bottom="1276" w:left="1418" w:header="680" w:footer="680" w:gutter="0"/>
          <w:pgNumType w:fmt="decimal" w:start="1"/>
          <w:cols w:space="720" w:num="1"/>
          <w:docGrid w:type="lines" w:linePitch="312" w:charSpace="0"/>
        </w:sectPr>
      </w:pPr>
    </w:p>
    <w:p>
      <w:pPr>
        <w:pStyle w:val="2"/>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ascii="黑体" w:hAnsi="黑体" w:eastAsia="黑体" w:cs="宋体"/>
          <w:b/>
          <w:kern w:val="0"/>
          <w:sz w:val="32"/>
          <w:szCs w:val="32"/>
        </w:rPr>
      </w:pPr>
      <w:r>
        <w:rPr>
          <w:rFonts w:hint="eastAsia" w:ascii="黑体" w:hAnsi="黑体" w:eastAsia="黑体" w:cs="宋体"/>
          <w:b/>
          <w:kern w:val="0"/>
          <w:sz w:val="32"/>
          <w:szCs w:val="32"/>
        </w:rPr>
        <w:t>重 要 提 示</w:t>
      </w:r>
    </w:p>
    <w:p>
      <w:pPr>
        <w:keepNext w:val="0"/>
        <w:keepLines w:val="0"/>
        <w:pageBreakBefore w:val="0"/>
        <w:widowControl/>
        <w:kinsoku/>
        <w:wordWrap/>
        <w:overflowPunct/>
        <w:topLinePunct w:val="0"/>
        <w:autoSpaceDE/>
        <w:autoSpaceDN/>
        <w:bidi w:val="0"/>
        <w:adjustRightInd/>
        <w:snapToGrid/>
        <w:spacing w:line="720" w:lineRule="auto"/>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keepNext w:val="0"/>
        <w:keepLines w:val="0"/>
        <w:pageBreakBefore w:val="0"/>
        <w:widowControl/>
        <w:kinsoku/>
        <w:wordWrap/>
        <w:overflowPunct/>
        <w:topLinePunct w:val="0"/>
        <w:autoSpaceDE/>
        <w:autoSpaceDN/>
        <w:bidi w:val="0"/>
        <w:adjustRightInd/>
        <w:snapToGrid/>
        <w:spacing w:line="720" w:lineRule="auto"/>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720" w:lineRule="auto"/>
        <w:ind w:firstLine="640" w:firstLineChars="200"/>
        <w:jc w:val="left"/>
        <w:textAlignment w:val="auto"/>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keepNext w:val="0"/>
        <w:keepLines w:val="0"/>
        <w:pageBreakBefore w:val="0"/>
        <w:kinsoku/>
        <w:wordWrap/>
        <w:overflowPunct/>
        <w:topLinePunct w:val="0"/>
        <w:autoSpaceDE/>
        <w:autoSpaceDN/>
        <w:bidi w:val="0"/>
        <w:adjustRightInd/>
        <w:snapToGrid/>
        <w:spacing w:line="720" w:lineRule="auto"/>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213号）门口处接收谈判响应文件，请供应商在递交响应文件前出示健康码（绿码）授权书、身份证。响应文件递交成功后可暂时离开现场，如有询标或谈判事宜将电话通知（最终报价表由各响应人谈判后现场递交）。</w:t>
      </w:r>
    </w:p>
    <w:p>
      <w:pPr>
        <w:pStyle w:val="2"/>
        <w:keepNext w:val="0"/>
        <w:keepLines w:val="0"/>
        <w:pageBreakBefore w:val="0"/>
        <w:kinsoku/>
        <w:wordWrap/>
        <w:overflowPunct/>
        <w:topLinePunct w:val="0"/>
        <w:autoSpaceDE/>
        <w:autoSpaceDN/>
        <w:bidi w:val="0"/>
        <w:adjustRightInd/>
        <w:snapToGrid/>
        <w:spacing w:line="720" w:lineRule="auto"/>
        <w:textAlignment w:val="auto"/>
        <w:rPr>
          <w:rFonts w:hint="eastAsia" w:ascii="仿宋" w:hAnsi="仿宋" w:eastAsia="仿宋" w:cs="仿宋"/>
          <w:bCs/>
          <w:kern w:val="0"/>
          <w:sz w:val="32"/>
          <w:szCs w:val="32"/>
        </w:rPr>
      </w:pPr>
    </w:p>
    <w:p>
      <w:pPr>
        <w:pStyle w:val="2"/>
        <w:keepNext w:val="0"/>
        <w:keepLines w:val="0"/>
        <w:pageBreakBefore w:val="0"/>
        <w:kinsoku/>
        <w:wordWrap/>
        <w:overflowPunct/>
        <w:topLinePunct w:val="0"/>
        <w:autoSpaceDE/>
        <w:autoSpaceDN/>
        <w:bidi w:val="0"/>
        <w:adjustRightInd/>
        <w:snapToGrid/>
        <w:spacing w:line="720" w:lineRule="auto"/>
        <w:textAlignment w:val="auto"/>
        <w:rPr>
          <w:rFonts w:hint="eastAsia" w:ascii="仿宋" w:hAnsi="仿宋" w:eastAsia="仿宋" w:cs="仿宋"/>
          <w:bCs/>
          <w:kern w:val="0"/>
          <w:sz w:val="32"/>
          <w:szCs w:val="32"/>
        </w:rPr>
      </w:pPr>
    </w:p>
    <w:p>
      <w:pPr>
        <w:pStyle w:val="2"/>
        <w:rPr>
          <w:rFonts w:hint="eastAsia" w:ascii="仿宋" w:hAnsi="仿宋" w:eastAsia="仿宋" w:cs="仿宋"/>
          <w:bCs/>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75"/>
      <w:bookmarkStart w:id="1" w:name="_Toc28541"/>
      <w:bookmarkStart w:id="2" w:name="_Toc20545"/>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5</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9</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22</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27</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29</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footerReference r:id="rId4" w:type="default"/>
          <w:pgSz w:w="11906" w:h="16838"/>
          <w:pgMar w:top="1417" w:right="1418" w:bottom="1276" w:left="1418" w:header="680" w:footer="680" w:gutter="0"/>
          <w:pgNumType w:fmt="decimal" w:start="2"/>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7841"/>
      <w:bookmarkStart w:id="4" w:name="_Toc12698"/>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数控车间智能化升级改造项目</w:t>
      </w:r>
      <w:r>
        <w:rPr>
          <w:rFonts w:hint="eastAsia" w:ascii="华文中宋" w:hAnsi="华文中宋" w:eastAsia="华文中宋"/>
          <w:b/>
          <w:bCs/>
          <w:kern w:val="44"/>
          <w:sz w:val="32"/>
          <w:szCs w:val="32"/>
        </w:rPr>
        <w:t>采购竞争性谈判公告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lang w:eastAsia="zh-CN"/>
              </w:rPr>
              <w:t>数控车间智能化升级改造项目</w:t>
            </w:r>
            <w:r>
              <w:rPr>
                <w:rFonts w:hint="eastAsia" w:ascii="仿宋" w:hAnsi="仿宋" w:eastAsia="仿宋"/>
                <w:sz w:val="28"/>
                <w:szCs w:val="28"/>
                <w:u w:val="single"/>
              </w:rPr>
              <w:t>采购</w:t>
            </w:r>
            <w:r>
              <w:rPr>
                <w:rFonts w:hint="eastAsia" w:ascii="仿宋" w:hAnsi="仿宋" w:eastAsia="仿宋"/>
                <w:sz w:val="28"/>
                <w:szCs w:val="28"/>
              </w:rPr>
              <w:t>的潜在供应商应于</w:t>
            </w:r>
            <w:r>
              <w:rPr>
                <w:rFonts w:hint="eastAsia" w:ascii="仿宋" w:hAnsi="仿宋" w:eastAsia="仿宋"/>
                <w:sz w:val="28"/>
                <w:szCs w:val="28"/>
                <w:lang w:eastAsia="zh-CN"/>
              </w:rPr>
              <w:t>2023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时</w:t>
            </w:r>
            <w:r>
              <w:rPr>
                <w:rFonts w:hint="eastAsia" w:ascii="仿宋" w:hAnsi="仿宋" w:eastAsia="仿宋"/>
                <w:sz w:val="28"/>
                <w:szCs w:val="28"/>
                <w:lang w:val="en-US" w:eastAsia="zh-CN"/>
              </w:rPr>
              <w:t>30</w:t>
            </w:r>
            <w:r>
              <w:rPr>
                <w:rFonts w:hint="eastAsia" w:ascii="仿宋" w:hAnsi="仿宋" w:eastAsia="仿宋"/>
                <w:sz w:val="28"/>
                <w:szCs w:val="28"/>
              </w:rPr>
              <w:t>分（北京时间）前提交响应文件。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rPr>
        <w:t xml:space="preserve"> </w:t>
      </w:r>
      <w:bookmarkStart w:id="7" w:name="_Toc28359089"/>
      <w:bookmarkStart w:id="8" w:name="_Toc28359012"/>
      <w:bookmarkStart w:id="9" w:name="_Toc35393798"/>
      <w:bookmarkStart w:id="10" w:name="_Toc35393629"/>
      <w:r>
        <w:rPr>
          <w:rFonts w:hint="eastAsia" w:ascii="黑体" w:hAnsi="黑体" w:eastAsia="黑体" w:cs="宋体"/>
          <w:bCs/>
          <w:sz w:val="28"/>
          <w:szCs w:val="28"/>
        </w:rPr>
        <w:t>一、项目基本情况</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项目编号：CG-AQ-W</w:t>
      </w:r>
      <w:r>
        <w:rPr>
          <w:rFonts w:hint="eastAsia" w:ascii="仿宋" w:hAnsi="仿宋" w:eastAsia="仿宋"/>
          <w:sz w:val="28"/>
          <w:szCs w:val="28"/>
          <w:lang w:eastAsia="zh-CN"/>
        </w:rPr>
        <w:t>2023</w:t>
      </w:r>
      <w:r>
        <w:rPr>
          <w:rFonts w:hint="eastAsia" w:ascii="仿宋" w:hAnsi="仿宋" w:eastAsia="仿宋"/>
          <w:sz w:val="28"/>
          <w:szCs w:val="28"/>
        </w:rPr>
        <w:t>-017</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数控车间智能化升级改造项目</w:t>
      </w:r>
      <w:r>
        <w:rPr>
          <w:rFonts w:hint="eastAsia" w:ascii="仿宋" w:hAnsi="仿宋" w:eastAsia="仿宋"/>
          <w:sz w:val="28"/>
          <w:szCs w:val="28"/>
        </w:rPr>
        <w:t>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ascii="仿宋" w:hAnsi="仿宋" w:eastAsia="仿宋"/>
          <w:sz w:val="28"/>
          <w:szCs w:val="28"/>
        </w:rPr>
      </w:pPr>
      <w:r>
        <w:rPr>
          <w:rFonts w:hint="eastAsia" w:ascii="仿宋" w:hAnsi="仿宋" w:eastAsia="仿宋"/>
          <w:sz w:val="28"/>
          <w:szCs w:val="28"/>
        </w:rPr>
        <w:t>资金来源：财政资金</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12.6</w:t>
      </w:r>
      <w:r>
        <w:rPr>
          <w:rFonts w:hint="eastAsia" w:ascii="仿宋" w:hAnsi="仿宋" w:eastAsia="仿宋"/>
          <w:sz w:val="28"/>
          <w:szCs w:val="28"/>
        </w:rPr>
        <w:t>万元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12.6</w:t>
      </w:r>
      <w:r>
        <w:rPr>
          <w:rFonts w:hint="eastAsia" w:ascii="仿宋" w:hAnsi="仿宋" w:eastAsia="仿宋"/>
          <w:sz w:val="28"/>
          <w:szCs w:val="28"/>
        </w:rPr>
        <w:t>万元</w:t>
      </w:r>
    </w:p>
    <w:p>
      <w:pPr>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数控车间智能化升级改造</w:t>
      </w:r>
      <w:r>
        <w:rPr>
          <w:rFonts w:hint="eastAsia" w:ascii="仿宋" w:hAnsi="仿宋" w:eastAsia="仿宋"/>
          <w:sz w:val="28"/>
          <w:szCs w:val="28"/>
        </w:rPr>
        <w:t>，详见附件。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最低评</w:t>
      </w:r>
      <w:r>
        <w:rPr>
          <w:rFonts w:hint="eastAsia" w:ascii="仿宋" w:hAnsi="仿宋" w:eastAsia="仿宋" w:cs="仿宋"/>
          <w:sz w:val="28"/>
          <w:szCs w:val="28"/>
          <w:lang w:val="en-US" w:eastAsia="zh-CN"/>
        </w:rPr>
        <w:t>标价</w:t>
      </w:r>
      <w:r>
        <w:rPr>
          <w:rFonts w:hint="eastAsia" w:ascii="仿宋" w:hAnsi="仿宋" w:eastAsia="仿宋" w:cs="仿宋"/>
          <w:sz w:val="28"/>
          <w:szCs w:val="28"/>
        </w:rPr>
        <w:t>法</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交货、安装、调试：合同签订后</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90"/>
      <w:bookmarkStart w:id="12" w:name="_Toc35393630"/>
      <w:bookmarkStart w:id="13" w:name="_Toc35393799"/>
      <w:bookmarkStart w:id="14" w:name="_Toc28359013"/>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28359092"/>
      <w:bookmarkStart w:id="20" w:name="_Toc35393801"/>
      <w:bookmarkStart w:id="21" w:name="_Toc28359015"/>
      <w:bookmarkStart w:id="22" w:name="_Toc35393632"/>
      <w:r>
        <w:rPr>
          <w:rFonts w:hint="eastAsia" w:ascii="仿宋" w:hAnsi="仿宋" w:eastAsia="仿宋" w:cs="仿宋"/>
          <w:kern w:val="0"/>
          <w:sz w:val="28"/>
          <w:szCs w:val="28"/>
        </w:rPr>
        <w:t>1、潜在供应商于</w:t>
      </w:r>
      <w:r>
        <w:rPr>
          <w:rFonts w:hint="eastAsia" w:ascii="仿宋" w:hAnsi="仿宋" w:eastAsia="仿宋" w:cs="仿宋"/>
          <w:kern w:val="0"/>
          <w:sz w:val="28"/>
          <w:szCs w:val="28"/>
          <w:u w:val="single"/>
          <w:lang w:eastAsia="zh-CN"/>
        </w:rPr>
        <w:t>2023</w:t>
      </w:r>
      <w:r>
        <w:rPr>
          <w:rFonts w:hint="eastAsia" w:ascii="仿宋" w:hAnsi="仿宋" w:eastAsia="仿宋" w:cs="仿宋"/>
          <w:kern w:val="0"/>
          <w:sz w:val="28"/>
          <w:szCs w:val="28"/>
          <w:u w:val="single"/>
        </w:rPr>
        <w:t>年</w:t>
      </w:r>
      <w:r>
        <w:rPr>
          <w:rFonts w:hint="eastAsia" w:ascii="仿宋" w:hAnsi="仿宋" w:eastAsia="仿宋" w:cs="仿宋"/>
          <w:kern w:val="0"/>
          <w:sz w:val="28"/>
          <w:szCs w:val="28"/>
          <w:u w:val="single"/>
          <w:lang w:val="en-US" w:eastAsia="zh-CN"/>
        </w:rPr>
        <w:t>2</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15</w:t>
      </w:r>
      <w:r>
        <w:rPr>
          <w:rFonts w:hint="eastAsia" w:ascii="仿宋" w:hAnsi="仿宋" w:eastAsia="仿宋" w:cs="仿宋"/>
          <w:kern w:val="0"/>
          <w:sz w:val="28"/>
          <w:szCs w:val="28"/>
          <w:u w:val="single"/>
        </w:rPr>
        <w:t>日17点30分</w:t>
      </w:r>
      <w:r>
        <w:rPr>
          <w:rFonts w:hint="eastAsia" w:ascii="仿宋" w:hAnsi="仿宋" w:eastAsia="仿宋" w:cs="仿宋"/>
          <w:kern w:val="0"/>
          <w:sz w:val="28"/>
          <w:szCs w:val="28"/>
        </w:rPr>
        <w:t>前，将盖公章的获取竞争性谈判文件的函（详见附件）发送至邮箱3050346988@qq.com。（超过时间的邮件无效，无法获取文件）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2、谈判文件及相关资料工本费：人民币400元/套，售后不退。</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账户名：安庆市皖宜项目咨询管理有限公司  </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账号：188727830513 </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开户行：中国银行安庆龙山路支行</w:t>
      </w:r>
    </w:p>
    <w:p>
      <w:pPr>
        <w:ind w:firstLine="565" w:firstLineChars="202"/>
        <w:rPr>
          <w:rFonts w:ascii="仿宋" w:hAnsi="仿宋" w:eastAsia="仿宋" w:cs="仿宋"/>
          <w:b/>
          <w:bCs/>
          <w:kern w:val="0"/>
          <w:sz w:val="28"/>
          <w:szCs w:val="28"/>
        </w:rPr>
      </w:pPr>
      <w:r>
        <w:rPr>
          <w:rFonts w:hint="eastAsia" w:ascii="仿宋" w:hAnsi="仿宋" w:eastAsia="仿宋" w:cs="仿宋"/>
          <w:kern w:val="0"/>
          <w:sz w:val="28"/>
          <w:szCs w:val="28"/>
          <w:lang w:val="en-US" w:eastAsia="zh-CN"/>
        </w:rPr>
        <w:t>将缴费凭证和获取竞争性谈判文件的函同时发送至邮箱3050346988@qq.com，</w:t>
      </w:r>
      <w:r>
        <w:rPr>
          <w:rFonts w:hint="eastAsia" w:ascii="仿宋" w:hAnsi="仿宋" w:eastAsia="仿宋" w:cs="仿宋"/>
          <w:kern w:val="0"/>
          <w:sz w:val="28"/>
          <w:szCs w:val="28"/>
        </w:rPr>
        <w:t>若为自然人转账工本费必须在转账备注中写明供应商名称。若自然人转账工本费未备注供应商名称的，转账截图发至邮箱的同时，必须要附上供应商对该人的授权书（授权该人对这个项目转账工本费及获得谈判文件，加盖供应商公章）</w:t>
      </w:r>
      <w:r>
        <w:rPr>
          <w:rFonts w:hint="eastAsia" w:ascii="仿宋" w:hAnsi="仿宋" w:eastAsia="仿宋" w:cs="仿宋"/>
          <w:b w:val="0"/>
          <w:bCs w:val="0"/>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eastAsia="zh-CN"/>
        </w:rPr>
        <w:t>2023年2月20日9时30分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地点：安庆市公共资源交易中心</w:t>
      </w:r>
    </w:p>
    <w:p>
      <w:pPr>
        <w:rPr>
          <w:rFonts w:ascii="黑体" w:hAnsi="黑体" w:eastAsia="黑体" w:cs="宋体"/>
          <w:bCs/>
          <w:sz w:val="28"/>
          <w:szCs w:val="28"/>
        </w:rPr>
      </w:pPr>
      <w:bookmarkStart w:id="23" w:name="_Toc35393802"/>
      <w:bookmarkStart w:id="24" w:name="_Toc28359093"/>
      <w:bookmarkStart w:id="25" w:name="_Toc35393633"/>
      <w:bookmarkStart w:id="26" w:name="_Toc28359016"/>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cs="宋体"/>
          <w:kern w:val="0"/>
          <w:sz w:val="28"/>
          <w:szCs w:val="28"/>
        </w:rPr>
      </w:pPr>
      <w:bookmarkStart w:id="27" w:name="_Toc28359094"/>
      <w:bookmarkStart w:id="28" w:name="_Toc35393634"/>
      <w:bookmarkStart w:id="29" w:name="_Toc28359017"/>
      <w:bookmarkStart w:id="30" w:name="_Toc35393803"/>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2023年2月20日9时30分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地点：安庆市公共资源交易中心</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636"/>
      <w:bookmarkStart w:id="34" w:name="_Toc28359018"/>
      <w:bookmarkStart w:id="35" w:name="_Toc35393805"/>
      <w:bookmarkStart w:id="36" w:name="_Toc2835909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安庆职业技术学院（https://www.aqvtc.edu.cn/）招标采购栏目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3.获取竞争性谈判文件，而放弃参加投标的供应商，请在响应文件提交截止日前以单位名义向3050346988@qq.com邮箱发送弃标函（格式自拟）。</w:t>
      </w:r>
    </w:p>
    <w:p>
      <w:pPr>
        <w:spacing w:line="360" w:lineRule="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名    称：安庆职业技术学院</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地    址：安庆市天柱山东路99号</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 系 人：朱老师</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联系方式：0556-5283045</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2.采购代理机构信息</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名    称：安庆市皖宜项目咨询管理有限公司</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 xml:space="preserve">地　　址：安庆市龙山路213号五楼交易二部  </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 系 人：戴福婧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联系方式：0556-5991153</w:t>
      </w:r>
      <w:bookmarkStart w:id="37" w:name="_Toc28359098"/>
      <w:bookmarkStart w:id="38" w:name="_Toc28359021"/>
      <w:bookmarkStart w:id="39" w:name="_Toc35393808"/>
      <w:bookmarkStart w:id="40" w:name="_Toc35393639"/>
    </w:p>
    <w:p>
      <w:pPr>
        <w:numPr>
          <w:ilvl w:val="0"/>
          <w:numId w:val="1"/>
        </w:num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项目联系</w:t>
      </w:r>
      <w:r>
        <w:rPr>
          <w:rFonts w:ascii="仿宋" w:hAnsi="仿宋" w:eastAsia="仿宋" w:cs="宋体"/>
          <w:bCs/>
          <w:sz w:val="28"/>
          <w:szCs w:val="28"/>
        </w:rPr>
        <w:t>方式</w:t>
      </w:r>
      <w:bookmarkEnd w:id="37"/>
      <w:bookmarkEnd w:id="38"/>
      <w:bookmarkEnd w:id="39"/>
      <w:bookmarkEnd w:id="40"/>
    </w:p>
    <w:p>
      <w:pPr>
        <w:spacing w:line="360" w:lineRule="auto"/>
        <w:ind w:firstLine="560" w:firstLineChars="200"/>
        <w:rPr>
          <w:rFonts w:ascii="仿宋" w:hAnsi="仿宋" w:eastAsia="仿宋"/>
          <w:sz w:val="28"/>
          <w:szCs w:val="28"/>
          <w:u w:val="single"/>
        </w:rPr>
      </w:pPr>
      <w:r>
        <w:rPr>
          <w:rFonts w:hint="eastAsia" w:ascii="仿宋" w:hAnsi="仿宋" w:eastAsia="仿宋" w:cstheme="minorBidi"/>
          <w:sz w:val="28"/>
          <w:szCs w:val="28"/>
        </w:rPr>
        <w:t>项目联系人：朱老师</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话：0556-5283045</w:t>
      </w:r>
    </w:p>
    <w:p>
      <w:pPr>
        <w:pStyle w:val="3"/>
        <w:jc w:val="left"/>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2"/>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数控车间智能化升级改造项目</w:t>
      </w:r>
      <w:r>
        <w:rPr>
          <w:rFonts w:hint="eastAsia" w:ascii="仿宋" w:hAnsi="仿宋" w:eastAsia="仿宋" w:cs="仿宋"/>
          <w:sz w:val="32"/>
          <w:szCs w:val="32"/>
        </w:rPr>
        <w:t>采购的竞争性谈判文件电子版，该电子版仅做本次投标使用，并承诺不做外用。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数控车间智能化升级改造项目</w:t>
      </w:r>
      <w:r>
        <w:rPr>
          <w:rFonts w:hint="eastAsia" w:ascii="仿宋" w:hAnsi="仿宋" w:eastAsia="仿宋" w:cs="仿宋"/>
          <w:sz w:val="32"/>
          <w:szCs w:val="32"/>
        </w:rPr>
        <w:t>采购”竞争性谈判文件发至以下邮箱：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XXX（单位名称）（盖章）</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5725"/>
      <w:bookmarkStart w:id="42" w:name="_Toc9734"/>
      <w:bookmarkStart w:id="43" w:name="_Toc1755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CG-AQ-W</w:t>
            </w:r>
            <w:r>
              <w:rPr>
                <w:rFonts w:hint="eastAsia" w:ascii="宋体" w:hAnsi="宋体" w:cs="宋体"/>
                <w:color w:val="000000"/>
                <w:szCs w:val="21"/>
                <w:lang w:eastAsia="zh-CN"/>
              </w:rPr>
              <w:t>2023</w:t>
            </w:r>
            <w:r>
              <w:rPr>
                <w:rFonts w:hint="eastAsia" w:ascii="宋体" w:hAnsi="宋体" w:cs="宋体"/>
                <w:color w:val="000000"/>
                <w:szCs w:val="21"/>
              </w:rPr>
              <w:t>-017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eastAsia="zh-CN"/>
              </w:rPr>
              <w:t>数控车间智能化升级改造项目</w:t>
            </w:r>
            <w:r>
              <w:rPr>
                <w:rFonts w:hint="eastAsia" w:ascii="宋体" w:hAnsi="宋体" w:cs="宋体"/>
                <w:color w:val="000000"/>
                <w:szCs w:val="21"/>
              </w:rPr>
              <w:t>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人民币</w:t>
            </w:r>
            <w:r>
              <w:rPr>
                <w:rFonts w:hint="eastAsia" w:ascii="宋体" w:hAnsi="宋体" w:cs="宋体"/>
                <w:color w:val="000000"/>
                <w:szCs w:val="21"/>
                <w:lang w:val="en-US" w:eastAsia="zh-CN"/>
              </w:rPr>
              <w:t>壹拾贰万陆仟元</w:t>
            </w:r>
            <w:r>
              <w:rPr>
                <w:rFonts w:hint="eastAsia" w:ascii="宋体" w:hAnsi="宋体" w:cs="宋体"/>
                <w:color w:val="000000"/>
                <w:szCs w:val="21"/>
              </w:rPr>
              <w:t>整（￥</w:t>
            </w:r>
            <w:r>
              <w:rPr>
                <w:rFonts w:hint="eastAsia" w:ascii="宋体" w:hAnsi="宋体" w:cs="宋体"/>
                <w:color w:val="000000"/>
                <w:szCs w:val="21"/>
                <w:lang w:val="en-US" w:eastAsia="zh-CN"/>
              </w:rPr>
              <w:t>12.6</w:t>
            </w:r>
            <w:r>
              <w:rPr>
                <w:rFonts w:hint="eastAsia" w:ascii="宋体" w:hAnsi="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合同签订后</w:t>
            </w:r>
            <w:r>
              <w:rPr>
                <w:rFonts w:hint="eastAsia" w:ascii="宋体" w:hAnsi="宋体" w:cs="宋体"/>
                <w:szCs w:val="21"/>
                <w:highlight w:val="none"/>
                <w:lang w:val="en-US" w:eastAsia="zh-CN"/>
              </w:rPr>
              <w:t>30</w:t>
            </w:r>
            <w:r>
              <w:rPr>
                <w:rFonts w:hint="eastAsia" w:ascii="宋体" w:hAnsi="宋体" w:cs="宋体"/>
                <w:szCs w:val="21"/>
                <w:highlight w:val="none"/>
              </w:rPr>
              <w:t>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20" w:lineRule="exact"/>
              <w:rPr>
                <w:rFonts w:hint="eastAsia" w:ascii="宋体" w:hAnsi="宋体" w:cs="宋体"/>
                <w:color w:val="000000"/>
                <w:szCs w:val="21"/>
                <w:lang w:eastAsia="zh-CN"/>
              </w:rPr>
            </w:pPr>
            <w:r>
              <w:rPr>
                <w:rFonts w:hint="eastAsia" w:ascii="宋体" w:hAnsi="宋体" w:cs="宋体"/>
                <w:color w:val="000000"/>
                <w:szCs w:val="21"/>
              </w:rPr>
              <w:t>提交响应文件截止时间：</w:t>
            </w:r>
            <w:r>
              <w:rPr>
                <w:rFonts w:hint="eastAsia" w:ascii="宋体" w:hAnsi="宋体" w:cs="宋体"/>
                <w:color w:val="000000"/>
                <w:szCs w:val="21"/>
                <w:lang w:eastAsia="zh-CN"/>
              </w:rPr>
              <w:t>2023年2月20日9时30分</w:t>
            </w:r>
          </w:p>
          <w:p>
            <w:pPr>
              <w:numPr>
                <w:ilvl w:val="0"/>
                <w:numId w:val="0"/>
              </w:numPr>
              <w:spacing w:line="420" w:lineRule="exact"/>
              <w:rPr>
                <w:rFonts w:ascii="宋体" w:hAnsi="宋体" w:cs="宋体"/>
                <w:color w:val="000000"/>
                <w:szCs w:val="21"/>
              </w:rPr>
            </w:pPr>
            <w:r>
              <w:rPr>
                <w:rFonts w:hint="eastAsia" w:ascii="宋体" w:hAnsi="宋体" w:cs="宋体"/>
                <w:color w:val="000000"/>
                <w:szCs w:val="21"/>
              </w:rPr>
              <w:t>2、一份正本，二份副本，装在同一密封袋内，密封提交。</w:t>
            </w:r>
          </w:p>
          <w:p>
            <w:pPr>
              <w:spacing w:line="420" w:lineRule="exact"/>
              <w:rPr>
                <w:rFonts w:ascii="宋体" w:hAnsi="宋体" w:cs="宋体"/>
                <w:color w:val="000000"/>
                <w:szCs w:val="21"/>
              </w:rPr>
            </w:pPr>
            <w:r>
              <w:rPr>
                <w:rFonts w:hint="eastAsia" w:ascii="宋体" w:hAnsi="宋体" w:cs="宋体"/>
                <w:color w:val="000000"/>
                <w:szCs w:val="21"/>
              </w:rPr>
              <w:t>3、密封袋上应加盖响应人公章。</w:t>
            </w:r>
          </w:p>
          <w:p>
            <w:pPr>
              <w:spacing w:line="420" w:lineRule="exact"/>
              <w:rPr>
                <w:rFonts w:ascii="宋体" w:hAnsi="宋体" w:cs="宋体"/>
                <w:color w:val="000000"/>
                <w:szCs w:val="21"/>
              </w:rPr>
            </w:pPr>
            <w:r>
              <w:rPr>
                <w:rFonts w:hint="eastAsia" w:ascii="宋体" w:hAnsi="宋体" w:cs="宋体"/>
                <w:color w:val="000000"/>
                <w:szCs w:val="21"/>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在安庆市皖宜项目咨询管理有限公司（http://wyxmzx.com/index.html）、安庆职业技术学院（https://www.aqvtc.edu.cn/）招标采购栏目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u w:val="single"/>
              </w:rPr>
            </w:pPr>
            <w:r>
              <w:rPr>
                <w:rFonts w:hint="eastAsia" w:ascii="宋体" w:hAnsi="宋体" w:cs="宋体"/>
                <w:szCs w:val="21"/>
              </w:rPr>
              <w:t>时间:</w:t>
            </w:r>
            <w:r>
              <w:rPr>
                <w:rFonts w:hint="eastAsia" w:ascii="宋体" w:hAnsi="宋体" w:cs="宋体"/>
                <w:szCs w:val="21"/>
                <w:u w:val="single"/>
                <w:lang w:eastAsia="zh-CN"/>
              </w:rPr>
              <w:t>2023年2月20日9时30分</w:t>
            </w:r>
          </w:p>
          <w:p>
            <w:pPr>
              <w:spacing w:line="360" w:lineRule="auto"/>
              <w:rPr>
                <w:rFonts w:ascii="宋体" w:hAnsi="宋体" w:cs="宋体"/>
                <w:szCs w:val="21"/>
              </w:rPr>
            </w:pPr>
            <w:r>
              <w:rPr>
                <w:rFonts w:hint="eastAsia" w:ascii="宋体" w:hAnsi="宋体" w:cs="宋体"/>
                <w:szCs w:val="21"/>
              </w:rPr>
              <w:t>地点: 安庆市公共资源交易中心</w:t>
            </w:r>
          </w:p>
          <w:p>
            <w:pPr>
              <w:spacing w:line="420" w:lineRule="exact"/>
              <w:rPr>
                <w:rFonts w:ascii="宋体" w:hAnsi="宋体" w:cs="宋体"/>
                <w:color w:val="000000"/>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采用最低价评标法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2.5</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pPr>
            <w:r>
              <w:rPr>
                <w:rFonts w:hint="eastAsia"/>
              </w:rPr>
              <w:t>履约保证金的提交：成交人在合同签订前按照竞争性谈判文件要求提交给采购人。</w:t>
            </w:r>
          </w:p>
          <w:p>
            <w:pPr>
              <w:spacing w:line="420" w:lineRule="exact"/>
            </w:pPr>
            <w:r>
              <w:rPr>
                <w:rFonts w:hint="eastAsia"/>
                <w:highlight w:val="none"/>
              </w:rPr>
              <w:t>履约保证金的退还：一年后无质量问题一次性退还（不计息）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u w:val="single"/>
              </w:rPr>
            </w:pPr>
            <w:r>
              <w:rPr>
                <w:rFonts w:hint="eastAsia" w:ascii="宋体" w:hAnsi="宋体" w:cs="宋体"/>
                <w:szCs w:val="21"/>
                <w:highlight w:val="none"/>
              </w:rPr>
              <w:t>项目完成后支付90%。半年后无故障支付剩余10%。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本竞争性谈判文件的解释权归采购单位。</w:t>
            </w:r>
          </w:p>
        </w:tc>
      </w:tr>
    </w:tbl>
    <w:p>
      <w:pPr>
        <w:pStyle w:val="46"/>
        <w:jc w:val="both"/>
        <w:rPr>
          <w:rFonts w:ascii="宋体" w:hAnsi="宋体"/>
          <w:color w:val="000000"/>
        </w:rPr>
      </w:pPr>
      <w:bookmarkStart w:id="46" w:name="_Toc12932"/>
      <w:bookmarkStart w:id="47" w:name="_Toc14999"/>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27892"/>
      <w:bookmarkStart w:id="49" w:name="_Toc7034"/>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1655"/>
      <w:bookmarkStart w:id="51" w:name="_Toc8536"/>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3050346988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8.2、谈判响应人对竞争性谈判文件如有质疑，应在提交响应文件截止时间2个工作日前向采购单位提出并将问题发送至邮箱3050346988@qq.com。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均通过安庆市皖宜项目咨询管理有限公司（http://wyxmzx.com/index.html）、安庆职业技术学院（https://www.aqvtc.edu.cn/）招标采购栏目发布，该修改内容作为谈判文件的组成部分，具有约束作用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3"/>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3"/>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bookmarkStart w:id="54" w:name="_Toc25319"/>
      <w:bookmarkStart w:id="55" w:name="_Toc19542"/>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4"/>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418517858"/>
      <w:bookmarkStart w:id="61" w:name="_Toc15032"/>
      <w:bookmarkStart w:id="62" w:name="_Toc417655921"/>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500" w:lineRule="exact"/>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5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rPr>
        <w:t>货物</w:t>
      </w:r>
      <w:r>
        <w:rPr>
          <w:rFonts w:hint="eastAsia" w:ascii="宋体" w:hAnsi="宋体" w:cs="宋体"/>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pStyle w:val="15"/>
        <w:ind w:firstLine="420"/>
        <w:rPr>
          <w:rFonts w:ascii="宋体" w:hAnsi="宋体" w:cs="宋体"/>
          <w:b/>
          <w:bCs/>
          <w:sz w:val="21"/>
          <w:szCs w:val="20"/>
        </w:rPr>
      </w:pPr>
      <w:r>
        <w:rPr>
          <w:rFonts w:hint="eastAsia" w:ascii="宋体" w:hAnsi="宋体" w:cs="宋体"/>
          <w:b/>
          <w:bCs/>
          <w:sz w:val="21"/>
          <w:szCs w:val="20"/>
        </w:rPr>
        <w:t>注：按上述收费标准计算不足1500元的，按1500元计费。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采购人在评审报告推荐的成交候选人中按顺序确定成交人。采购人将向成交人发出成交通</w:t>
      </w:r>
      <w:r>
        <w:rPr>
          <w:rFonts w:hint="eastAsia" w:ascii="宋体" w:hAnsi="宋体" w:eastAsia="宋体" w:cs="Times New Roman"/>
          <w:kern w:val="2"/>
          <w:sz w:val="21"/>
          <w:szCs w:val="21"/>
        </w:rPr>
        <w:t>知书，同时在安庆市皖宜项目咨询管理有限公司（http://wyxmzx.com/index.html）、安庆职业技术学院（https://www.aqvtc.edu.cn/）招标采购栏目上公告成交结果。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418517860"/>
      <w:bookmarkStart w:id="66" w:name="_Toc21358"/>
      <w:bookmarkStart w:id="67" w:name="_Toc417655923"/>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hint="eastAsia" w:ascii="宋体" w:hAnsi="宋体" w:cs="宋体"/>
          <w:szCs w:val="21"/>
        </w:rPr>
      </w:pPr>
      <w:r>
        <w:rPr>
          <w:rFonts w:hint="eastAsia" w:ascii="宋体" w:hAnsi="宋体" w:cs="宋体"/>
          <w:szCs w:val="21"/>
        </w:rPr>
        <w:t xml:space="preserve">   29.2、</w:t>
      </w:r>
      <w:bookmarkStart w:id="95" w:name="_GoBack"/>
      <w:r>
        <w:rPr>
          <w:rFonts w:hint="eastAsia" w:ascii="宋体" w:hAnsi="宋体" w:cs="宋体"/>
          <w:szCs w:val="21"/>
        </w:rPr>
        <w:t>履约保证金转账信息：</w:t>
      </w:r>
    </w:p>
    <w:p>
      <w:pPr>
        <w:widowControl/>
        <w:spacing w:line="500" w:lineRule="exact"/>
        <w:ind w:firstLine="422" w:firstLineChars="200"/>
        <w:jc w:val="left"/>
        <w:rPr>
          <w:rFonts w:hint="eastAsia" w:ascii="宋体" w:hAnsi="宋体" w:cs="宋体"/>
          <w:b/>
          <w:bCs/>
          <w:szCs w:val="21"/>
        </w:rPr>
      </w:pPr>
      <w:r>
        <w:rPr>
          <w:rFonts w:hint="eastAsia" w:ascii="宋体" w:hAnsi="宋体" w:cs="宋体"/>
          <w:b/>
          <w:bCs/>
          <w:szCs w:val="21"/>
        </w:rPr>
        <w:t>收款人：安庆市财政局特设专户</w:t>
      </w:r>
    </w:p>
    <w:p>
      <w:pPr>
        <w:widowControl/>
        <w:spacing w:line="500" w:lineRule="exact"/>
        <w:ind w:firstLine="422" w:firstLineChars="200"/>
        <w:jc w:val="left"/>
        <w:rPr>
          <w:rFonts w:hint="eastAsia" w:ascii="宋体" w:hAnsi="宋体" w:cs="宋体"/>
          <w:b/>
          <w:bCs/>
          <w:szCs w:val="21"/>
        </w:rPr>
      </w:pPr>
      <w:r>
        <w:rPr>
          <w:rFonts w:hint="eastAsia" w:ascii="宋体" w:hAnsi="宋体" w:cs="宋体"/>
          <w:b/>
          <w:bCs/>
          <w:szCs w:val="21"/>
        </w:rPr>
        <w:t>账号：348711000018010008441-312001</w:t>
      </w:r>
    </w:p>
    <w:p>
      <w:pPr>
        <w:widowControl/>
        <w:spacing w:line="500" w:lineRule="exact"/>
        <w:ind w:firstLine="422" w:firstLineChars="200"/>
        <w:jc w:val="left"/>
        <w:rPr>
          <w:rFonts w:hint="eastAsia" w:ascii="宋体" w:hAnsi="宋体" w:cs="宋体"/>
          <w:b/>
          <w:bCs/>
          <w:szCs w:val="21"/>
        </w:rPr>
      </w:pPr>
      <w:r>
        <w:rPr>
          <w:rFonts w:hint="eastAsia" w:ascii="宋体" w:hAnsi="宋体" w:cs="宋体"/>
          <w:b/>
          <w:bCs/>
          <w:szCs w:val="21"/>
        </w:rPr>
        <w:t>开户行：交通银行安庆开发区支行</w:t>
      </w:r>
    </w:p>
    <w:p>
      <w:pPr>
        <w:widowControl/>
        <w:spacing w:line="500" w:lineRule="exact"/>
        <w:ind w:firstLine="422" w:firstLineChars="200"/>
        <w:jc w:val="left"/>
        <w:rPr>
          <w:rFonts w:hint="eastAsia" w:ascii="宋体" w:hAnsi="宋体" w:cs="宋体"/>
          <w:szCs w:val="21"/>
        </w:rPr>
      </w:pPr>
      <w:r>
        <w:rPr>
          <w:rFonts w:hint="eastAsia" w:ascii="宋体" w:hAnsi="宋体" w:cs="宋体"/>
          <w:b/>
          <w:bCs/>
          <w:szCs w:val="21"/>
        </w:rPr>
        <w:t>务必备注：数控车间智能化升级改造项目履约保证金。转账成功后3-7个工作日到学校财务处换取财政发票</w:t>
      </w:r>
      <w:r>
        <w:rPr>
          <w:rFonts w:hint="eastAsia" w:ascii="宋体" w:hAnsi="宋体" w:cs="宋体"/>
          <w:szCs w:val="21"/>
        </w:rPr>
        <w:t>。</w:t>
      </w:r>
    </w:p>
    <w:bookmarkEnd w:id="95"/>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s="宋体"/>
          <w:szCs w:val="21"/>
        </w:rPr>
      </w:pPr>
      <w:r>
        <w:rPr>
          <w:rFonts w:hint="eastAsia" w:ascii="宋体" w:hAnsi="宋体" w:cs="宋体"/>
          <w:szCs w:val="21"/>
        </w:rPr>
        <w:t>29.3、若成交人不能按谈判响应人须知前附表执行，采购人可在无须征得成交人同意的情况下，不与其签订合同。给采购单位造成的损失的，还应当予以赔偿。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w:t>
      </w:r>
      <w:r>
        <w:rPr>
          <w:rFonts w:hint="eastAsia" w:ascii="宋体" w:hAnsi="宋体" w:cs="宋体"/>
          <w:szCs w:val="21"/>
          <w:lang w:val="en-US" w:eastAsia="zh-CN"/>
        </w:rPr>
        <w:t>4</w:t>
      </w:r>
      <w:r>
        <w:rPr>
          <w:rFonts w:hint="eastAsia" w:ascii="宋体" w:hAnsi="宋体" w:cs="宋体"/>
          <w:szCs w:val="21"/>
        </w:rPr>
        <w:t>、履约保证金按合同条款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15203"/>
      <w:bookmarkStart w:id="69" w:name="_Toc28823"/>
      <w:bookmarkStart w:id="70" w:name="_Toc18076"/>
      <w:r>
        <w:rPr>
          <w:rFonts w:hint="eastAsia" w:ascii="宋体" w:hAnsi="宋体" w:cs="宋体"/>
          <w:color w:val="000000"/>
        </w:rPr>
        <w:t>第三章 项目需求及服务要求</w:t>
      </w:r>
      <w:bookmarkEnd w:id="68"/>
      <w:bookmarkEnd w:id="69"/>
      <w:bookmarkEnd w:id="70"/>
    </w:p>
    <w:p>
      <w:pPr>
        <w:widowControl/>
        <w:spacing w:line="500" w:lineRule="exact"/>
        <w:ind w:firstLine="430"/>
        <w:jc w:val="left"/>
        <w:rPr>
          <w:rFonts w:ascii="宋体" w:hAnsi="宋体" w:cs="宋体"/>
          <w:b/>
          <w:bCs/>
          <w:color w:val="000000"/>
          <w:szCs w:val="21"/>
        </w:rPr>
      </w:pPr>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1" w:name="_Toc24273"/>
    </w:p>
    <w:p>
      <w:pPr>
        <w:widowControl/>
        <w:spacing w:line="500" w:lineRule="exact"/>
        <w:ind w:firstLine="405"/>
        <w:jc w:val="left"/>
        <w:rPr>
          <w:rFonts w:ascii="宋体" w:hAnsi="宋体"/>
          <w:b/>
          <w:bCs/>
          <w:szCs w:val="21"/>
        </w:rPr>
      </w:pPr>
      <w:bookmarkStart w:id="72" w:name="_Toc28001"/>
      <w:r>
        <w:rPr>
          <w:rFonts w:hint="eastAsia" w:ascii="宋体" w:hAnsi="宋体"/>
          <w:b/>
          <w:bCs/>
          <w:szCs w:val="21"/>
        </w:rPr>
        <w:t>1、在采购活动开始前没有获准采购进口产品而开展采购活动的，视同为拒绝采购进口产品。</w:t>
      </w:r>
    </w:p>
    <w:p>
      <w:pPr>
        <w:widowControl/>
        <w:spacing w:line="500" w:lineRule="exact"/>
        <w:ind w:firstLine="405"/>
        <w:jc w:val="left"/>
        <w:rPr>
          <w:rFonts w:ascii="宋体" w:hAnsi="宋体"/>
          <w:b/>
          <w:bCs/>
          <w:szCs w:val="21"/>
        </w:rPr>
      </w:pPr>
      <w:r>
        <w:rPr>
          <w:rFonts w:hint="eastAsia" w:ascii="宋体" w:hAnsi="宋体"/>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b/>
          <w:bCs/>
          <w:szCs w:val="21"/>
        </w:rPr>
      </w:pPr>
      <w:r>
        <w:rPr>
          <w:rFonts w:hint="eastAsia" w:ascii="宋体" w:hAnsi="宋体"/>
          <w:b/>
          <w:bCs/>
          <w:szCs w:val="21"/>
        </w:rPr>
        <w:t>3、中标人提供的货物为进口产品的，供货时须向采购人提供所投进口产品的海关报关单等证明材料。</w:t>
      </w:r>
    </w:p>
    <w:p>
      <w:pPr>
        <w:ind w:firstLine="640" w:firstLineChars="200"/>
        <w:rPr>
          <w:rFonts w:ascii="宋体" w:hAnsi="宋体" w:eastAsia="宋体"/>
          <w:sz w:val="32"/>
          <w:szCs w:val="32"/>
        </w:rPr>
      </w:pPr>
      <w:r>
        <w:rPr>
          <w:rFonts w:hint="eastAsia" w:ascii="宋体" w:hAnsi="宋体" w:eastAsia="宋体"/>
          <w:sz w:val="32"/>
          <w:szCs w:val="32"/>
        </w:rPr>
        <w:t>根据安庆职业技术学院机电工程学院“十四五”规划，以及智能制造工程协同研发中心项目规划，结合校企合作横向项目《</w:t>
      </w:r>
      <w:r>
        <w:rPr>
          <w:rFonts w:ascii="宋体" w:hAnsi="宋体" w:eastAsia="宋体"/>
          <w:sz w:val="32"/>
          <w:szCs w:val="32"/>
        </w:rPr>
        <w:t>IMT立式车铣加工中心（型号：VTL 120C）的应用：以L27型气缸盖产品为例》，机电工程学院将数控车间进行智能化升级改造及数字孪生系统建设。</w:t>
      </w:r>
    </w:p>
    <w:p>
      <w:pPr>
        <w:pStyle w:val="2"/>
        <w:rPr>
          <w:b/>
          <w:bCs/>
          <w:szCs w:val="21"/>
        </w:rPr>
      </w:pPr>
    </w:p>
    <w:bookmarkEnd w:id="71"/>
    <w:bookmarkEnd w:id="72"/>
    <w:p>
      <w:pPr>
        <w:pStyle w:val="6"/>
        <w:numPr>
          <w:ilvl w:val="0"/>
          <w:numId w:val="5"/>
        </w:numPr>
        <w:rPr>
          <w:rFonts w:ascii="宋体" w:hAnsi="宋体" w:eastAsia="宋体"/>
          <w:sz w:val="32"/>
          <w:szCs w:val="32"/>
        </w:rPr>
      </w:pPr>
      <w:r>
        <w:rPr>
          <w:rFonts w:hint="eastAsia" w:ascii="宋体" w:hAnsi="宋体" w:eastAsia="宋体"/>
          <w:sz w:val="32"/>
          <w:szCs w:val="32"/>
        </w:rPr>
        <w:t>项目要求：</w:t>
      </w:r>
    </w:p>
    <w:p>
      <w:pPr>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数控车间一台三轴数控铣床改造为智能化四轴加工中心，改造后设备增加一个旋转轴，实现二维、三维曲面加工，实现四轴联动，伺服电机及驱动系统根据设备的基本参数进行选择设计，要求性能可靠稳定，对现有设备进行电气控制系统设计，对电气柜进行配盘、安装、接线等，编写</w:t>
      </w:r>
      <w:r>
        <w:rPr>
          <w:rFonts w:ascii="宋体" w:hAnsi="宋体" w:eastAsia="宋体"/>
          <w:sz w:val="32"/>
          <w:szCs w:val="32"/>
        </w:rPr>
        <w:t>PLC程序，完成机床参数、功能及辅助逻辑动作的调试，完成机床联调及加工测试工作</w:t>
      </w:r>
      <w:r>
        <w:rPr>
          <w:rFonts w:hint="eastAsia" w:ascii="宋体" w:hAnsi="宋体" w:eastAsia="宋体"/>
          <w:sz w:val="32"/>
          <w:szCs w:val="32"/>
        </w:rPr>
        <w:t>，并补充四轴桥板夹具以及五轴专用定位夹具。约8</w:t>
      </w:r>
      <w:r>
        <w:rPr>
          <w:rFonts w:ascii="宋体" w:hAnsi="宋体" w:eastAsia="宋体"/>
          <w:sz w:val="32"/>
          <w:szCs w:val="32"/>
        </w:rPr>
        <w:t>.5</w:t>
      </w:r>
      <w:r>
        <w:rPr>
          <w:rFonts w:hint="eastAsia" w:ascii="宋体" w:hAnsi="宋体" w:eastAsia="宋体"/>
          <w:sz w:val="32"/>
          <w:szCs w:val="32"/>
        </w:rPr>
        <w:t>万元。</w:t>
      </w:r>
    </w:p>
    <w:p>
      <w:pPr>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w:t>
      </w:r>
      <w:r>
        <w:rPr>
          <w:rFonts w:ascii="宋体" w:hAnsi="宋体" w:eastAsia="宋体"/>
          <w:sz w:val="32"/>
          <w:szCs w:val="32"/>
        </w:rPr>
        <w:t>数控车间</w:t>
      </w:r>
      <w:r>
        <w:rPr>
          <w:rFonts w:hint="eastAsia" w:ascii="宋体" w:hAnsi="宋体" w:eastAsia="宋体"/>
          <w:sz w:val="32"/>
          <w:szCs w:val="32"/>
        </w:rPr>
        <w:t>现有机床（两台数控铣床、一台斜床身数控车床、两台前置刀架平床身数控车床）的</w:t>
      </w:r>
      <w:r>
        <w:rPr>
          <w:rFonts w:ascii="宋体" w:hAnsi="宋体" w:eastAsia="宋体"/>
          <w:sz w:val="32"/>
          <w:szCs w:val="32"/>
        </w:rPr>
        <w:t>电路、气路、油路等附件升级改造更换。</w:t>
      </w:r>
      <w:r>
        <w:rPr>
          <w:rFonts w:hint="eastAsia" w:ascii="宋体" w:hAnsi="宋体" w:eastAsia="宋体"/>
          <w:sz w:val="32"/>
          <w:szCs w:val="32"/>
        </w:rPr>
        <w:t>约</w:t>
      </w:r>
      <w:r>
        <w:rPr>
          <w:rFonts w:ascii="宋体" w:hAnsi="宋体" w:eastAsia="宋体"/>
          <w:sz w:val="32"/>
          <w:szCs w:val="32"/>
        </w:rPr>
        <w:t>2.1万元。</w:t>
      </w:r>
    </w:p>
    <w:p>
      <w:pPr>
        <w:ind w:firstLine="640" w:firstLineChars="200"/>
        <w:rPr>
          <w:rFonts w:ascii="宋体" w:hAnsi="宋体" w:eastAsia="宋体"/>
          <w:sz w:val="32"/>
          <w:szCs w:val="32"/>
        </w:rPr>
      </w:pPr>
      <w:r>
        <w:rPr>
          <w:rFonts w:hint="eastAsia" w:ascii="宋体" w:hAnsi="宋体" w:eastAsia="宋体"/>
          <w:sz w:val="32"/>
          <w:szCs w:val="32"/>
        </w:rPr>
        <w:t>3、</w:t>
      </w:r>
      <w:r>
        <w:rPr>
          <w:rFonts w:ascii="宋体" w:hAnsi="宋体" w:eastAsia="宋体"/>
          <w:sz w:val="32"/>
          <w:szCs w:val="32"/>
        </w:rPr>
        <w:t>CNC精密虎钳（2台）、CNC精密卡盘（2台）。</w:t>
      </w:r>
      <w:r>
        <w:rPr>
          <w:rFonts w:hint="eastAsia" w:ascii="宋体" w:hAnsi="宋体" w:eastAsia="宋体"/>
          <w:sz w:val="32"/>
          <w:szCs w:val="32"/>
        </w:rPr>
        <w:t>约2</w:t>
      </w:r>
      <w:r>
        <w:rPr>
          <w:rFonts w:ascii="宋体" w:hAnsi="宋体" w:eastAsia="宋体"/>
          <w:sz w:val="32"/>
          <w:szCs w:val="32"/>
        </w:rPr>
        <w:t>万元。</w:t>
      </w:r>
    </w:p>
    <w:p>
      <w:pPr>
        <w:ind w:firstLine="640" w:firstLineChars="200"/>
        <w:rPr>
          <w:rFonts w:ascii="宋体" w:hAnsi="宋体" w:eastAsia="宋体"/>
          <w:sz w:val="32"/>
          <w:szCs w:val="32"/>
        </w:rPr>
      </w:pPr>
      <w:r>
        <w:rPr>
          <w:rFonts w:hint="eastAsia" w:ascii="宋体" w:hAnsi="宋体" w:eastAsia="宋体"/>
          <w:sz w:val="32"/>
          <w:szCs w:val="32"/>
        </w:rPr>
        <w:t>具体升级改造项目如下表：</w:t>
      </w: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6413"/>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532" w:type="dxa"/>
            <w:vAlign w:val="center"/>
          </w:tcPr>
          <w:p>
            <w:pPr>
              <w:jc w:val="center"/>
              <w:rPr>
                <w:rFonts w:ascii="宋体" w:hAnsi="宋体" w:eastAsia="宋体"/>
                <w:sz w:val="28"/>
                <w:szCs w:val="28"/>
              </w:rPr>
            </w:pPr>
            <w:r>
              <w:rPr>
                <w:rFonts w:hint="eastAsia" w:ascii="宋体" w:hAnsi="宋体" w:eastAsia="宋体"/>
                <w:sz w:val="28"/>
                <w:szCs w:val="28"/>
              </w:rPr>
              <w:t>改造升级项目名称</w:t>
            </w:r>
          </w:p>
        </w:tc>
        <w:tc>
          <w:tcPr>
            <w:tcW w:w="6413" w:type="dxa"/>
            <w:vAlign w:val="center"/>
          </w:tcPr>
          <w:p>
            <w:pPr>
              <w:jc w:val="center"/>
              <w:rPr>
                <w:rFonts w:ascii="宋体" w:hAnsi="宋体" w:eastAsia="宋体"/>
                <w:sz w:val="28"/>
                <w:szCs w:val="28"/>
              </w:rPr>
            </w:pPr>
            <w:r>
              <w:rPr>
                <w:rFonts w:hint="eastAsia" w:ascii="宋体" w:hAnsi="宋体" w:eastAsia="宋体"/>
                <w:sz w:val="28"/>
                <w:szCs w:val="28"/>
              </w:rPr>
              <w:t>方案概述</w:t>
            </w:r>
          </w:p>
        </w:tc>
        <w:tc>
          <w:tcPr>
            <w:tcW w:w="1341" w:type="dxa"/>
            <w:vAlign w:val="center"/>
          </w:tcPr>
          <w:p>
            <w:pPr>
              <w:jc w:val="center"/>
              <w:rPr>
                <w:rFonts w:ascii="宋体" w:hAnsi="宋体" w:eastAsia="宋体"/>
                <w:sz w:val="28"/>
                <w:szCs w:val="28"/>
              </w:rPr>
            </w:pPr>
            <w:r>
              <w:rPr>
                <w:rFonts w:hint="eastAsia" w:ascii="宋体" w:hAnsi="宋体"/>
                <w:sz w:val="28"/>
                <w:szCs w:val="28"/>
                <w:lang w:val="en-US" w:eastAsia="zh-CN"/>
              </w:rPr>
              <w:t>分项</w:t>
            </w:r>
            <w:r>
              <w:rPr>
                <w:rFonts w:hint="eastAsia" w:ascii="宋体" w:hAnsi="宋体" w:eastAsia="宋体"/>
                <w:sz w:val="28"/>
                <w:szCs w:val="28"/>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532" w:type="dxa"/>
            <w:vAlign w:val="center"/>
          </w:tcPr>
          <w:p>
            <w:pPr>
              <w:jc w:val="center"/>
              <w:rPr>
                <w:rFonts w:ascii="宋体" w:hAnsi="宋体" w:eastAsia="宋体"/>
                <w:sz w:val="28"/>
                <w:szCs w:val="28"/>
              </w:rPr>
            </w:pPr>
            <w:r>
              <w:rPr>
                <w:rFonts w:hint="eastAsia" w:ascii="宋体" w:hAnsi="宋体" w:eastAsia="宋体"/>
                <w:sz w:val="28"/>
                <w:szCs w:val="28"/>
              </w:rPr>
              <w:t>将数控车间其中一台三轴数控铣床改造为智能化四轴加工中心</w:t>
            </w:r>
          </w:p>
        </w:tc>
        <w:tc>
          <w:tcPr>
            <w:tcW w:w="6413" w:type="dxa"/>
            <w:vAlign w:val="center"/>
          </w:tcPr>
          <w:p>
            <w:pPr>
              <w:jc w:val="center"/>
              <w:rPr>
                <w:rFonts w:ascii="宋体" w:hAnsi="宋体" w:eastAsia="宋体"/>
                <w:sz w:val="28"/>
                <w:szCs w:val="28"/>
              </w:rPr>
            </w:pPr>
            <w:r>
              <w:rPr>
                <w:rFonts w:ascii="宋体" w:hAnsi="宋体" w:eastAsia="宋体"/>
                <w:sz w:val="28"/>
                <w:szCs w:val="28"/>
              </w:rPr>
              <w:t>1.增加转台，尾架，</w:t>
            </w:r>
            <w:r>
              <w:rPr>
                <w:rFonts w:hint="eastAsia" w:ascii="宋体" w:hAnsi="宋体" w:eastAsia="宋体"/>
                <w:sz w:val="28"/>
                <w:szCs w:val="28"/>
              </w:rPr>
              <w:t>保证高精度</w:t>
            </w:r>
          </w:p>
          <w:p>
            <w:pPr>
              <w:jc w:val="center"/>
              <w:rPr>
                <w:rFonts w:ascii="宋体" w:hAnsi="宋体" w:eastAsia="宋体"/>
                <w:sz w:val="28"/>
                <w:szCs w:val="28"/>
              </w:rPr>
            </w:pPr>
            <w:r>
              <w:rPr>
                <w:rFonts w:ascii="宋体" w:hAnsi="宋体" w:eastAsia="宋体"/>
                <w:sz w:val="28"/>
                <w:szCs w:val="28"/>
              </w:rPr>
              <w:t>2.开通</w:t>
            </w:r>
            <w:r>
              <w:rPr>
                <w:rFonts w:hint="eastAsia" w:ascii="宋体" w:hAnsi="宋体" w:eastAsia="宋体"/>
                <w:sz w:val="28"/>
                <w:szCs w:val="28"/>
              </w:rPr>
              <w:t>F</w:t>
            </w:r>
            <w:r>
              <w:rPr>
                <w:rFonts w:ascii="宋体" w:hAnsi="宋体" w:eastAsia="宋体"/>
                <w:sz w:val="28"/>
                <w:szCs w:val="28"/>
              </w:rPr>
              <w:t>ANUC第四轴功能</w:t>
            </w:r>
          </w:p>
          <w:p>
            <w:pPr>
              <w:jc w:val="center"/>
              <w:rPr>
                <w:rFonts w:ascii="宋体" w:hAnsi="宋体" w:eastAsia="宋体"/>
                <w:sz w:val="28"/>
                <w:szCs w:val="28"/>
              </w:rPr>
            </w:pPr>
            <w:r>
              <w:rPr>
                <w:rFonts w:ascii="宋体" w:hAnsi="宋体" w:eastAsia="宋体"/>
                <w:sz w:val="28"/>
                <w:szCs w:val="28"/>
              </w:rPr>
              <w:t>3.增加</w:t>
            </w:r>
            <w:r>
              <w:rPr>
                <w:rFonts w:hint="eastAsia" w:ascii="宋体" w:hAnsi="宋体" w:eastAsia="宋体"/>
                <w:sz w:val="28"/>
                <w:szCs w:val="28"/>
              </w:rPr>
              <w:t>手动卡盘</w:t>
            </w:r>
          </w:p>
          <w:p>
            <w:pPr>
              <w:jc w:val="center"/>
              <w:rPr>
                <w:rFonts w:ascii="宋体" w:hAnsi="宋体" w:eastAsia="宋体"/>
                <w:sz w:val="28"/>
                <w:szCs w:val="28"/>
              </w:rPr>
            </w:pPr>
            <w:r>
              <w:rPr>
                <w:rFonts w:ascii="宋体" w:hAnsi="宋体" w:eastAsia="宋体"/>
                <w:sz w:val="28"/>
                <w:szCs w:val="28"/>
              </w:rPr>
              <w:t>4.增加FANUC放大器，</w:t>
            </w:r>
            <w:r>
              <w:rPr>
                <w:rFonts w:hint="eastAsia" w:ascii="宋体" w:hAnsi="宋体" w:eastAsia="宋体"/>
                <w:sz w:val="28"/>
                <w:szCs w:val="28"/>
              </w:rPr>
              <w:t>F</w:t>
            </w:r>
            <w:r>
              <w:rPr>
                <w:rFonts w:ascii="宋体" w:hAnsi="宋体" w:eastAsia="宋体"/>
                <w:sz w:val="28"/>
                <w:szCs w:val="28"/>
              </w:rPr>
              <w:t>ANUC电机</w:t>
            </w:r>
            <w:r>
              <w:rPr>
                <w:rFonts w:hint="eastAsia" w:ascii="宋体" w:hAnsi="宋体" w:eastAsia="宋体"/>
                <w:sz w:val="28"/>
                <w:szCs w:val="28"/>
              </w:rPr>
              <w:t>，体现数控加工智能化</w:t>
            </w:r>
            <w:r>
              <w:rPr>
                <w:rFonts w:ascii="宋体" w:hAnsi="宋体" w:eastAsia="宋体"/>
                <w:sz w:val="28"/>
                <w:szCs w:val="28"/>
              </w:rPr>
              <w:t>。</w:t>
            </w:r>
          </w:p>
          <w:p>
            <w:pPr>
              <w:jc w:val="center"/>
              <w:rPr>
                <w:rFonts w:ascii="宋体" w:hAnsi="宋体" w:eastAsia="宋体"/>
                <w:sz w:val="28"/>
                <w:szCs w:val="28"/>
              </w:rPr>
            </w:pPr>
            <w:r>
              <w:rPr>
                <w:rFonts w:hint="eastAsia" w:ascii="宋体" w:hAnsi="宋体" w:eastAsia="宋体"/>
                <w:sz w:val="28"/>
                <w:szCs w:val="28"/>
              </w:rPr>
              <w:t>5、设计制造四轴桥板专用夹具。能够夹持小型精密虎钳。</w:t>
            </w:r>
          </w:p>
          <w:p>
            <w:pPr>
              <w:jc w:val="center"/>
              <w:rPr>
                <w:rFonts w:ascii="宋体" w:hAnsi="宋体" w:eastAsia="宋体"/>
                <w:sz w:val="28"/>
                <w:szCs w:val="28"/>
              </w:rPr>
            </w:pPr>
            <w:r>
              <w:rPr>
                <w:rFonts w:hint="eastAsia" w:ascii="宋体" w:hAnsi="宋体" w:eastAsia="宋体"/>
                <w:sz w:val="28"/>
                <w:szCs w:val="28"/>
              </w:rPr>
              <w:t>6、设计制造五轴专用夹具。能够快速装夹精密虎钳及卡盘。</w:t>
            </w:r>
          </w:p>
          <w:p>
            <w:pPr>
              <w:jc w:val="center"/>
              <w:rPr>
                <w:rFonts w:ascii="宋体" w:hAnsi="宋体" w:eastAsia="宋体"/>
                <w:sz w:val="28"/>
                <w:szCs w:val="28"/>
              </w:rPr>
            </w:pPr>
            <w:r>
              <w:rPr>
                <w:rFonts w:hint="eastAsia" w:ascii="宋体" w:hAnsi="宋体" w:eastAsia="宋体"/>
                <w:sz w:val="28"/>
                <w:szCs w:val="28"/>
              </w:rPr>
              <w:t>其具体采购需求如下：</w:t>
            </w:r>
          </w:p>
          <w:p>
            <w:pPr>
              <w:jc w:val="center"/>
              <w:rPr>
                <w:rFonts w:ascii="宋体" w:hAnsi="宋体" w:eastAsia="宋体"/>
                <w:sz w:val="28"/>
                <w:szCs w:val="28"/>
              </w:rPr>
            </w:pPr>
            <w:r>
              <w:rPr>
                <w:rFonts w:ascii="宋体" w:hAnsi="宋体" w:eastAsia="宋体"/>
                <w:sz w:val="28"/>
                <w:szCs w:val="28"/>
              </w:rPr>
              <w:t>1.立式四轴转台参数：</w:t>
            </w:r>
          </w:p>
          <w:p>
            <w:pPr>
              <w:jc w:val="center"/>
              <w:rPr>
                <w:rFonts w:ascii="宋体" w:hAnsi="宋体" w:eastAsia="宋体"/>
                <w:sz w:val="28"/>
                <w:szCs w:val="28"/>
              </w:rPr>
            </w:pPr>
            <w:r>
              <w:rPr>
                <w:rFonts w:hint="eastAsia" w:ascii="宋体" w:hAnsi="宋体" w:eastAsia="宋体"/>
                <w:sz w:val="28"/>
                <w:szCs w:val="28"/>
              </w:rPr>
              <w:t>气压</w:t>
            </w:r>
            <w:r>
              <w:rPr>
                <w:rFonts w:ascii="宋体" w:hAnsi="宋体" w:eastAsia="宋体"/>
                <w:sz w:val="28"/>
                <w:szCs w:val="28"/>
              </w:rPr>
              <w:t>/油压CNC数控分度盘；</w:t>
            </w:r>
          </w:p>
          <w:p>
            <w:pPr>
              <w:jc w:val="center"/>
              <w:rPr>
                <w:rFonts w:ascii="宋体" w:hAnsi="宋体" w:eastAsia="宋体"/>
                <w:sz w:val="28"/>
                <w:szCs w:val="28"/>
              </w:rPr>
            </w:pPr>
            <w:r>
              <w:rPr>
                <w:rFonts w:hint="eastAsia" w:ascii="宋体" w:hAnsi="宋体" w:eastAsia="宋体"/>
                <w:sz w:val="28"/>
                <w:szCs w:val="28"/>
              </w:rPr>
              <w:t>高精度、高刚性、耐重切削；</w:t>
            </w:r>
          </w:p>
          <w:p>
            <w:pPr>
              <w:jc w:val="center"/>
              <w:rPr>
                <w:rFonts w:ascii="宋体" w:hAnsi="宋体" w:eastAsia="宋体"/>
                <w:sz w:val="28"/>
                <w:szCs w:val="28"/>
              </w:rPr>
            </w:pPr>
            <w:r>
              <w:rPr>
                <w:rFonts w:hint="eastAsia" w:ascii="宋体" w:hAnsi="宋体" w:eastAsia="宋体"/>
                <w:sz w:val="28"/>
                <w:szCs w:val="28"/>
              </w:rPr>
              <w:t>中心高</w:t>
            </w:r>
            <w:r>
              <w:rPr>
                <w:rFonts w:ascii="宋体" w:hAnsi="宋体" w:eastAsia="宋体"/>
                <w:sz w:val="28"/>
                <w:szCs w:val="28"/>
              </w:rPr>
              <w:t>210mm；</w:t>
            </w:r>
          </w:p>
          <w:p>
            <w:pPr>
              <w:jc w:val="center"/>
              <w:rPr>
                <w:rFonts w:ascii="宋体" w:hAnsi="宋体" w:eastAsia="宋体"/>
                <w:sz w:val="28"/>
                <w:szCs w:val="28"/>
              </w:rPr>
            </w:pPr>
            <w:r>
              <w:rPr>
                <w:rFonts w:hint="eastAsia" w:ascii="宋体" w:hAnsi="宋体" w:eastAsia="宋体"/>
                <w:sz w:val="28"/>
                <w:szCs w:val="28"/>
              </w:rPr>
              <w:t>分度盘分辨率</w:t>
            </w:r>
            <w:r>
              <w:rPr>
                <w:rFonts w:ascii="宋体" w:hAnsi="宋体" w:eastAsia="宋体"/>
                <w:sz w:val="28"/>
                <w:szCs w:val="28"/>
              </w:rPr>
              <w:t>0.001度</w:t>
            </w:r>
          </w:p>
          <w:p>
            <w:pPr>
              <w:jc w:val="center"/>
              <w:rPr>
                <w:rFonts w:ascii="宋体" w:hAnsi="宋体" w:eastAsia="宋体"/>
                <w:sz w:val="28"/>
                <w:szCs w:val="28"/>
              </w:rPr>
            </w:pPr>
            <w:r>
              <w:rPr>
                <w:rFonts w:hint="eastAsia" w:ascii="宋体" w:hAnsi="宋体" w:eastAsia="宋体"/>
                <w:sz w:val="28"/>
                <w:szCs w:val="28"/>
              </w:rPr>
              <w:t>盘面直径Φ</w:t>
            </w:r>
            <w:r>
              <w:rPr>
                <w:rFonts w:ascii="宋体" w:hAnsi="宋体" w:eastAsia="宋体"/>
                <w:sz w:val="28"/>
                <w:szCs w:val="28"/>
              </w:rPr>
              <w:t>210mm</w:t>
            </w:r>
          </w:p>
          <w:p>
            <w:pPr>
              <w:jc w:val="center"/>
              <w:rPr>
                <w:rFonts w:ascii="宋体" w:hAnsi="宋体" w:eastAsia="宋体"/>
                <w:sz w:val="28"/>
                <w:szCs w:val="28"/>
              </w:rPr>
            </w:pPr>
            <w:r>
              <w:rPr>
                <w:rFonts w:hint="eastAsia" w:ascii="宋体" w:hAnsi="宋体" w:eastAsia="宋体"/>
                <w:sz w:val="28"/>
                <w:szCs w:val="28"/>
              </w:rPr>
              <w:t>盘面中心孔直径Φ</w:t>
            </w:r>
            <w:r>
              <w:rPr>
                <w:rFonts w:ascii="宋体" w:hAnsi="宋体" w:eastAsia="宋体"/>
                <w:sz w:val="28"/>
                <w:szCs w:val="28"/>
              </w:rPr>
              <w:t>40H7；</w:t>
            </w:r>
          </w:p>
          <w:p>
            <w:pPr>
              <w:jc w:val="center"/>
              <w:rPr>
                <w:rFonts w:ascii="宋体" w:hAnsi="宋体" w:eastAsia="宋体"/>
                <w:sz w:val="28"/>
                <w:szCs w:val="28"/>
              </w:rPr>
            </w:pPr>
            <w:r>
              <w:rPr>
                <w:rFonts w:hint="eastAsia" w:ascii="宋体" w:hAnsi="宋体" w:eastAsia="宋体"/>
                <w:sz w:val="28"/>
                <w:szCs w:val="28"/>
              </w:rPr>
              <w:t>盘面梯形槽宽度</w:t>
            </w:r>
            <w:r>
              <w:rPr>
                <w:rFonts w:ascii="宋体" w:hAnsi="宋体" w:eastAsia="宋体"/>
                <w:sz w:val="28"/>
                <w:szCs w:val="28"/>
              </w:rPr>
              <w:t>12H7；</w:t>
            </w:r>
          </w:p>
          <w:p>
            <w:pPr>
              <w:jc w:val="center"/>
              <w:rPr>
                <w:rFonts w:ascii="宋体" w:hAnsi="宋体" w:eastAsia="宋体"/>
                <w:sz w:val="28"/>
                <w:szCs w:val="28"/>
              </w:rPr>
            </w:pPr>
            <w:r>
              <w:rPr>
                <w:rFonts w:hint="eastAsia" w:ascii="宋体" w:hAnsi="宋体" w:eastAsia="宋体"/>
                <w:sz w:val="28"/>
                <w:szCs w:val="28"/>
              </w:rPr>
              <w:t>锁紧扭矩气压</w:t>
            </w:r>
            <w:r>
              <w:rPr>
                <w:rFonts w:ascii="宋体" w:hAnsi="宋体" w:eastAsia="宋体"/>
                <w:sz w:val="28"/>
                <w:szCs w:val="28"/>
              </w:rPr>
              <w:t>0.5—0.7MPa；</w:t>
            </w:r>
          </w:p>
          <w:p>
            <w:pPr>
              <w:jc w:val="center"/>
              <w:rPr>
                <w:rFonts w:ascii="宋体" w:hAnsi="宋体" w:eastAsia="宋体"/>
                <w:sz w:val="28"/>
                <w:szCs w:val="28"/>
              </w:rPr>
            </w:pPr>
            <w:r>
              <w:rPr>
                <w:rFonts w:hint="eastAsia" w:ascii="宋体" w:hAnsi="宋体" w:eastAsia="宋体"/>
                <w:sz w:val="28"/>
                <w:szCs w:val="28"/>
              </w:rPr>
              <w:t>私服马达型号：</w:t>
            </w:r>
            <w:r>
              <w:rPr>
                <w:rFonts w:ascii="宋体" w:hAnsi="宋体" w:eastAsia="宋体"/>
                <w:sz w:val="28"/>
                <w:szCs w:val="28"/>
              </w:rPr>
              <w:t>FANUC α4i；</w:t>
            </w:r>
          </w:p>
          <w:p>
            <w:pPr>
              <w:jc w:val="center"/>
              <w:rPr>
                <w:rFonts w:ascii="宋体" w:hAnsi="宋体" w:eastAsia="宋体"/>
                <w:sz w:val="28"/>
                <w:szCs w:val="28"/>
              </w:rPr>
            </w:pPr>
            <w:r>
              <w:rPr>
                <w:rFonts w:hint="eastAsia" w:ascii="宋体" w:hAnsi="宋体" w:eastAsia="宋体"/>
                <w:sz w:val="28"/>
                <w:szCs w:val="28"/>
              </w:rPr>
              <w:t>齿数比</w:t>
            </w:r>
            <w:r>
              <w:rPr>
                <w:rFonts w:ascii="宋体" w:hAnsi="宋体" w:eastAsia="宋体"/>
                <w:sz w:val="28"/>
                <w:szCs w:val="28"/>
              </w:rPr>
              <w:t>1:90；</w:t>
            </w:r>
          </w:p>
          <w:p>
            <w:pPr>
              <w:jc w:val="center"/>
              <w:rPr>
                <w:rFonts w:ascii="宋体" w:hAnsi="宋体" w:eastAsia="宋体"/>
                <w:sz w:val="28"/>
                <w:szCs w:val="28"/>
              </w:rPr>
            </w:pPr>
            <w:r>
              <w:rPr>
                <w:rFonts w:hint="eastAsia" w:ascii="宋体" w:hAnsi="宋体" w:eastAsia="宋体"/>
                <w:sz w:val="28"/>
                <w:szCs w:val="28"/>
              </w:rPr>
              <w:t>最高转速（马达：</w:t>
            </w:r>
            <w:r>
              <w:rPr>
                <w:rFonts w:ascii="宋体" w:hAnsi="宋体" w:eastAsia="宋体"/>
                <w:sz w:val="28"/>
                <w:szCs w:val="28"/>
              </w:rPr>
              <w:t>4000rpm），转台44.4rpm；</w:t>
            </w:r>
          </w:p>
          <w:p>
            <w:pPr>
              <w:jc w:val="center"/>
              <w:rPr>
                <w:rFonts w:ascii="宋体" w:hAnsi="宋体" w:eastAsia="宋体"/>
                <w:sz w:val="28"/>
                <w:szCs w:val="28"/>
              </w:rPr>
            </w:pPr>
            <w:r>
              <w:rPr>
                <w:rFonts w:hint="eastAsia" w:ascii="宋体" w:hAnsi="宋体" w:eastAsia="宋体"/>
                <w:sz w:val="28"/>
                <w:szCs w:val="28"/>
              </w:rPr>
              <w:t>容许负载容量</w:t>
            </w:r>
            <w:r>
              <w:rPr>
                <w:rFonts w:ascii="宋体" w:hAnsi="宋体" w:eastAsia="宋体"/>
                <w:sz w:val="28"/>
                <w:szCs w:val="28"/>
              </w:rPr>
              <w:t>85kg（使用尾座160kg）；</w:t>
            </w:r>
          </w:p>
          <w:p>
            <w:pPr>
              <w:jc w:val="center"/>
              <w:rPr>
                <w:rFonts w:ascii="宋体" w:hAnsi="宋体" w:eastAsia="宋体"/>
                <w:sz w:val="28"/>
                <w:szCs w:val="28"/>
              </w:rPr>
            </w:pPr>
            <w:r>
              <w:rPr>
                <w:rFonts w:hint="eastAsia" w:ascii="宋体" w:hAnsi="宋体" w:eastAsia="宋体"/>
                <w:sz w:val="28"/>
                <w:szCs w:val="28"/>
              </w:rPr>
              <w:t>容许切削力（锁紧状态）</w:t>
            </w:r>
            <w:r>
              <w:rPr>
                <w:rFonts w:ascii="宋体" w:hAnsi="宋体" w:eastAsia="宋体"/>
                <w:sz w:val="28"/>
                <w:szCs w:val="28"/>
              </w:rPr>
              <w:t>1020Nm；</w:t>
            </w:r>
          </w:p>
          <w:p>
            <w:pPr>
              <w:jc w:val="center"/>
              <w:rPr>
                <w:rFonts w:ascii="宋体" w:hAnsi="宋体" w:eastAsia="宋体"/>
                <w:sz w:val="28"/>
                <w:szCs w:val="28"/>
              </w:rPr>
            </w:pPr>
            <w:r>
              <w:rPr>
                <w:rFonts w:hint="eastAsia" w:ascii="宋体" w:hAnsi="宋体" w:eastAsia="宋体"/>
                <w:sz w:val="28"/>
                <w:szCs w:val="28"/>
              </w:rPr>
              <w:t>涡轮容许扭矩</w:t>
            </w:r>
            <w:r>
              <w:rPr>
                <w:rFonts w:ascii="宋体" w:hAnsi="宋体" w:eastAsia="宋体"/>
                <w:sz w:val="28"/>
                <w:szCs w:val="28"/>
              </w:rPr>
              <w:t>260Nm；</w:t>
            </w:r>
          </w:p>
          <w:p>
            <w:pPr>
              <w:jc w:val="center"/>
              <w:rPr>
                <w:rFonts w:ascii="宋体" w:hAnsi="宋体" w:eastAsia="宋体"/>
                <w:sz w:val="28"/>
                <w:szCs w:val="28"/>
              </w:rPr>
            </w:pPr>
            <w:r>
              <w:rPr>
                <w:rFonts w:hint="eastAsia" w:ascii="宋体" w:hAnsi="宋体" w:eastAsia="宋体"/>
                <w:sz w:val="28"/>
                <w:szCs w:val="28"/>
              </w:rPr>
              <w:t>转台重量（不含马达</w:t>
            </w:r>
            <w:r>
              <w:rPr>
                <w:rFonts w:ascii="宋体" w:hAnsi="宋体" w:eastAsia="宋体"/>
                <w:sz w:val="28"/>
                <w:szCs w:val="28"/>
              </w:rPr>
              <w:t>50kg）；</w:t>
            </w:r>
          </w:p>
          <w:p>
            <w:pPr>
              <w:jc w:val="center"/>
              <w:rPr>
                <w:rFonts w:ascii="宋体" w:hAnsi="宋体" w:eastAsia="宋体"/>
                <w:sz w:val="28"/>
                <w:szCs w:val="28"/>
              </w:rPr>
            </w:pPr>
            <w:r>
              <w:rPr>
                <w:rFonts w:ascii="宋体" w:hAnsi="宋体" w:eastAsia="宋体"/>
                <w:sz w:val="28"/>
                <w:szCs w:val="28"/>
              </w:rPr>
              <w:t>2、尾座：</w:t>
            </w:r>
          </w:p>
          <w:p>
            <w:pPr>
              <w:jc w:val="center"/>
              <w:rPr>
                <w:rFonts w:ascii="宋体" w:hAnsi="宋体" w:eastAsia="宋体"/>
                <w:sz w:val="28"/>
                <w:szCs w:val="28"/>
              </w:rPr>
            </w:pPr>
            <w:r>
              <w:rPr>
                <w:rFonts w:hint="eastAsia" w:ascii="宋体" w:hAnsi="宋体" w:eastAsia="宋体"/>
                <w:sz w:val="28"/>
                <w:szCs w:val="28"/>
              </w:rPr>
              <w:t>与立式四轴转台匹配；</w:t>
            </w:r>
          </w:p>
          <w:p>
            <w:pPr>
              <w:jc w:val="center"/>
              <w:rPr>
                <w:rFonts w:ascii="宋体" w:hAnsi="宋体" w:eastAsia="宋体"/>
                <w:sz w:val="28"/>
                <w:szCs w:val="28"/>
              </w:rPr>
            </w:pPr>
            <w:r>
              <w:rPr>
                <w:rFonts w:ascii="宋体" w:hAnsi="宋体" w:eastAsia="宋体"/>
                <w:sz w:val="28"/>
                <w:szCs w:val="28"/>
              </w:rPr>
              <w:t>3、手动卡盘：</w:t>
            </w:r>
          </w:p>
          <w:p>
            <w:pPr>
              <w:jc w:val="center"/>
              <w:rPr>
                <w:rFonts w:ascii="宋体" w:hAnsi="宋体" w:eastAsia="宋体"/>
                <w:sz w:val="28"/>
                <w:szCs w:val="28"/>
              </w:rPr>
            </w:pPr>
            <w:r>
              <w:rPr>
                <w:rFonts w:ascii="宋体" w:hAnsi="宋体" w:eastAsia="宋体"/>
                <w:sz w:val="28"/>
                <w:szCs w:val="28"/>
              </w:rPr>
              <w:t>8寸，三爪自定心；</w:t>
            </w:r>
          </w:p>
          <w:p>
            <w:pPr>
              <w:jc w:val="center"/>
              <w:rPr>
                <w:rFonts w:ascii="宋体" w:hAnsi="宋体" w:eastAsia="宋体"/>
                <w:sz w:val="28"/>
                <w:szCs w:val="28"/>
              </w:rPr>
            </w:pPr>
            <w:r>
              <w:rPr>
                <w:rFonts w:hint="eastAsia" w:ascii="宋体" w:hAnsi="宋体" w:eastAsia="宋体"/>
                <w:sz w:val="28"/>
                <w:szCs w:val="28"/>
              </w:rPr>
              <w:t>整体尺寸与四轴转台匹配；</w:t>
            </w:r>
          </w:p>
          <w:p>
            <w:pPr>
              <w:jc w:val="center"/>
              <w:rPr>
                <w:rFonts w:ascii="宋体" w:hAnsi="宋体" w:eastAsia="宋体"/>
                <w:sz w:val="28"/>
                <w:szCs w:val="28"/>
              </w:rPr>
            </w:pPr>
            <w:r>
              <w:rPr>
                <w:rFonts w:ascii="宋体" w:hAnsi="宋体" w:eastAsia="宋体"/>
                <w:sz w:val="28"/>
                <w:szCs w:val="28"/>
              </w:rPr>
              <w:t>4、四轴桥板：</w:t>
            </w:r>
          </w:p>
          <w:p>
            <w:pPr>
              <w:jc w:val="center"/>
              <w:rPr>
                <w:rFonts w:ascii="宋体" w:hAnsi="宋体" w:eastAsia="宋体"/>
                <w:sz w:val="28"/>
                <w:szCs w:val="28"/>
              </w:rPr>
            </w:pPr>
            <w:r>
              <w:rPr>
                <w:rFonts w:hint="eastAsia" w:ascii="宋体" w:hAnsi="宋体" w:eastAsia="宋体"/>
                <w:sz w:val="28"/>
                <w:szCs w:val="28"/>
              </w:rPr>
              <w:t>四轴</w:t>
            </w:r>
            <w:r>
              <w:rPr>
                <w:rFonts w:ascii="宋体" w:hAnsi="宋体" w:eastAsia="宋体"/>
                <w:sz w:val="28"/>
                <w:szCs w:val="28"/>
              </w:rPr>
              <w:t>L块链接板：圆直径200mm；长253mm；宽156mm；</w:t>
            </w:r>
          </w:p>
          <w:p>
            <w:pPr>
              <w:jc w:val="center"/>
              <w:rPr>
                <w:rFonts w:ascii="宋体" w:hAnsi="宋体" w:eastAsia="宋体"/>
                <w:sz w:val="28"/>
                <w:szCs w:val="28"/>
              </w:rPr>
            </w:pPr>
            <w:r>
              <w:rPr>
                <w:rFonts w:hint="eastAsia" w:ascii="宋体" w:hAnsi="宋体" w:eastAsia="宋体"/>
                <w:sz w:val="28"/>
                <w:szCs w:val="28"/>
              </w:rPr>
              <w:t>背面中心孔：圆直径</w:t>
            </w:r>
            <w:r>
              <w:rPr>
                <w:rFonts w:ascii="宋体" w:hAnsi="宋体" w:eastAsia="宋体"/>
                <w:sz w:val="28"/>
                <w:szCs w:val="28"/>
              </w:rPr>
              <w:t>55；深度13mm；</w:t>
            </w:r>
          </w:p>
          <w:p>
            <w:pPr>
              <w:jc w:val="center"/>
              <w:rPr>
                <w:rFonts w:ascii="宋体" w:hAnsi="宋体" w:eastAsia="宋体"/>
                <w:sz w:val="28"/>
                <w:szCs w:val="28"/>
              </w:rPr>
            </w:pPr>
            <w:r>
              <w:rPr>
                <w:rFonts w:hint="eastAsia" w:ascii="宋体" w:hAnsi="宋体" w:eastAsia="宋体"/>
                <w:sz w:val="28"/>
                <w:szCs w:val="28"/>
              </w:rPr>
              <w:t>搭配</w:t>
            </w:r>
            <w:r>
              <w:rPr>
                <w:rFonts w:ascii="宋体" w:hAnsi="宋体" w:eastAsia="宋体"/>
                <w:sz w:val="28"/>
                <w:szCs w:val="28"/>
              </w:rPr>
              <w:t>KH125-250虎钳；</w:t>
            </w:r>
          </w:p>
          <w:p>
            <w:pPr>
              <w:jc w:val="center"/>
              <w:rPr>
                <w:rFonts w:ascii="宋体" w:hAnsi="宋体" w:eastAsia="宋体"/>
                <w:sz w:val="28"/>
                <w:szCs w:val="28"/>
              </w:rPr>
            </w:pPr>
            <w:r>
              <w:rPr>
                <w:rFonts w:ascii="宋体" w:hAnsi="宋体" w:eastAsia="宋体"/>
                <w:sz w:val="28"/>
                <w:szCs w:val="28"/>
              </w:rPr>
              <w:t>5、KH125-250虎钳：</w:t>
            </w:r>
          </w:p>
          <w:p>
            <w:pPr>
              <w:jc w:val="center"/>
              <w:rPr>
                <w:rFonts w:ascii="宋体" w:hAnsi="宋体" w:eastAsia="宋体"/>
                <w:sz w:val="28"/>
                <w:szCs w:val="28"/>
              </w:rPr>
            </w:pPr>
            <w:r>
              <w:rPr>
                <w:rFonts w:hint="eastAsia" w:ascii="宋体" w:hAnsi="宋体" w:eastAsia="宋体"/>
                <w:sz w:val="28"/>
                <w:szCs w:val="28"/>
              </w:rPr>
              <w:t>自定心、同心同动虎钳，夹持范围</w:t>
            </w:r>
            <w:r>
              <w:rPr>
                <w:rFonts w:ascii="宋体" w:hAnsi="宋体" w:eastAsia="宋体"/>
                <w:sz w:val="28"/>
                <w:szCs w:val="28"/>
              </w:rPr>
              <w:t>0-205mm；</w:t>
            </w:r>
          </w:p>
          <w:p>
            <w:pPr>
              <w:jc w:val="center"/>
              <w:rPr>
                <w:rFonts w:ascii="宋体" w:hAnsi="宋体" w:eastAsia="宋体"/>
                <w:sz w:val="28"/>
                <w:szCs w:val="28"/>
              </w:rPr>
            </w:pPr>
            <w:r>
              <w:rPr>
                <w:rFonts w:ascii="宋体" w:hAnsi="宋体" w:eastAsia="宋体"/>
                <w:sz w:val="28"/>
                <w:szCs w:val="28"/>
              </w:rPr>
              <w:t>6、五轴专用夹具：</w:t>
            </w:r>
          </w:p>
          <w:p>
            <w:pPr>
              <w:jc w:val="center"/>
              <w:rPr>
                <w:rFonts w:ascii="宋体" w:hAnsi="宋体" w:eastAsia="宋体"/>
                <w:sz w:val="28"/>
                <w:szCs w:val="28"/>
              </w:rPr>
            </w:pPr>
            <w:r>
              <w:rPr>
                <w:rFonts w:hint="eastAsia" w:ascii="宋体" w:hAnsi="宋体" w:eastAsia="宋体"/>
                <w:sz w:val="28"/>
                <w:szCs w:val="28"/>
              </w:rPr>
              <w:t>五轴虎钳底座，定制。尺寸匹配车间现有五轴机床转台盘面尺寸；</w:t>
            </w:r>
          </w:p>
          <w:p>
            <w:pPr>
              <w:jc w:val="center"/>
              <w:rPr>
                <w:rFonts w:hint="eastAsia" w:ascii="宋体" w:hAnsi="宋体" w:eastAsia="宋体"/>
                <w:sz w:val="28"/>
                <w:szCs w:val="28"/>
              </w:rPr>
            </w:pPr>
            <w:r>
              <w:rPr>
                <w:rFonts w:hint="eastAsia" w:ascii="宋体" w:hAnsi="宋体" w:eastAsia="宋体"/>
                <w:sz w:val="28"/>
                <w:szCs w:val="28"/>
              </w:rPr>
              <w:t>底座实现快速换装卡盘、虎钳功能。</w:t>
            </w:r>
          </w:p>
        </w:tc>
        <w:tc>
          <w:tcPr>
            <w:tcW w:w="1341" w:type="dxa"/>
            <w:vAlign w:val="center"/>
          </w:tcPr>
          <w:p>
            <w:pPr>
              <w:jc w:val="center"/>
              <w:rPr>
                <w:rFonts w:ascii="宋体" w:hAnsi="宋体" w:eastAsia="宋体"/>
                <w:sz w:val="28"/>
                <w:szCs w:val="28"/>
              </w:rPr>
            </w:pPr>
            <w:r>
              <w:rPr>
                <w:rFonts w:hint="eastAsia" w:ascii="宋体" w:hAnsi="宋体" w:eastAsia="宋体"/>
                <w:sz w:val="28"/>
                <w:szCs w:val="28"/>
              </w:rPr>
              <w:t>8</w:t>
            </w:r>
            <w:r>
              <w:rPr>
                <w:rFonts w:ascii="宋体" w:hAnsi="宋体" w:eastAsia="宋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532" w:type="dxa"/>
            <w:vAlign w:val="center"/>
          </w:tcPr>
          <w:p>
            <w:pPr>
              <w:jc w:val="center"/>
              <w:rPr>
                <w:rFonts w:ascii="宋体" w:hAnsi="宋体" w:eastAsia="宋体"/>
                <w:sz w:val="28"/>
                <w:szCs w:val="28"/>
              </w:rPr>
            </w:pPr>
            <w:r>
              <w:rPr>
                <w:rFonts w:hint="eastAsia" w:ascii="宋体" w:hAnsi="宋体" w:eastAsia="宋体"/>
                <w:sz w:val="28"/>
                <w:szCs w:val="28"/>
              </w:rPr>
              <w:t>数控车间现有机床（两台数控铣床、一台斜床身数控车床、两台前置刀架平床身数控车床）的电路、气路、油路等附件升级改造更换。</w:t>
            </w:r>
          </w:p>
        </w:tc>
        <w:tc>
          <w:tcPr>
            <w:tcW w:w="6413" w:type="dxa"/>
            <w:vAlign w:val="center"/>
          </w:tcPr>
          <w:p>
            <w:pPr>
              <w:jc w:val="center"/>
              <w:rPr>
                <w:rFonts w:ascii="宋体" w:hAnsi="宋体" w:eastAsia="宋体"/>
                <w:sz w:val="28"/>
                <w:szCs w:val="28"/>
              </w:rPr>
            </w:pPr>
            <w:r>
              <w:rPr>
                <w:rFonts w:hint="eastAsia" w:ascii="宋体" w:hAnsi="宋体" w:eastAsia="宋体"/>
                <w:sz w:val="28"/>
                <w:szCs w:val="28"/>
              </w:rPr>
              <w:t>1、数控车间现有机床零配件保养、维护及更换。</w:t>
            </w:r>
          </w:p>
          <w:p>
            <w:pPr>
              <w:jc w:val="center"/>
              <w:rPr>
                <w:rFonts w:ascii="宋体" w:hAnsi="宋体" w:eastAsia="宋体"/>
                <w:sz w:val="28"/>
                <w:szCs w:val="28"/>
              </w:rPr>
            </w:pPr>
            <w:r>
              <w:rPr>
                <w:rFonts w:hint="eastAsia" w:ascii="宋体" w:hAnsi="宋体" w:eastAsia="宋体"/>
                <w:sz w:val="28"/>
                <w:szCs w:val="28"/>
              </w:rPr>
              <w:t>2、数控车间空压机的维护、保养。</w:t>
            </w:r>
          </w:p>
          <w:p>
            <w:pPr>
              <w:jc w:val="center"/>
              <w:rPr>
                <w:rFonts w:ascii="宋体" w:hAnsi="宋体" w:eastAsia="宋体"/>
                <w:sz w:val="28"/>
                <w:szCs w:val="28"/>
              </w:rPr>
            </w:pPr>
            <w:r>
              <w:rPr>
                <w:rFonts w:hint="eastAsia" w:ascii="宋体" w:hAnsi="宋体" w:eastAsia="宋体"/>
                <w:sz w:val="28"/>
                <w:szCs w:val="28"/>
              </w:rPr>
              <w:t>3、数控车间气路维护、保养及更换。</w:t>
            </w:r>
          </w:p>
          <w:p>
            <w:pPr>
              <w:jc w:val="center"/>
              <w:rPr>
                <w:rFonts w:ascii="宋体" w:hAnsi="宋体" w:eastAsia="宋体"/>
                <w:sz w:val="28"/>
                <w:szCs w:val="28"/>
              </w:rPr>
            </w:pPr>
            <w:r>
              <w:rPr>
                <w:rFonts w:hint="eastAsia" w:ascii="宋体" w:hAnsi="宋体" w:eastAsia="宋体"/>
                <w:sz w:val="28"/>
                <w:szCs w:val="28"/>
              </w:rPr>
              <w:t>4、C</w:t>
            </w:r>
            <w:r>
              <w:rPr>
                <w:rFonts w:ascii="宋体" w:hAnsi="宋体" w:eastAsia="宋体"/>
                <w:sz w:val="28"/>
                <w:szCs w:val="28"/>
              </w:rPr>
              <w:t>AD/CAM</w:t>
            </w:r>
            <w:r>
              <w:rPr>
                <w:rFonts w:hint="eastAsia" w:ascii="宋体" w:hAnsi="宋体" w:eastAsia="宋体"/>
                <w:sz w:val="28"/>
                <w:szCs w:val="28"/>
              </w:rPr>
              <w:t>数字化设计中心数字孪生系统升级改造。</w:t>
            </w:r>
          </w:p>
          <w:p>
            <w:pPr>
              <w:jc w:val="center"/>
              <w:rPr>
                <w:rFonts w:ascii="宋体" w:hAnsi="宋体" w:eastAsia="宋体"/>
                <w:sz w:val="28"/>
                <w:szCs w:val="28"/>
              </w:rPr>
            </w:pPr>
            <w:r>
              <w:rPr>
                <w:rFonts w:hint="eastAsia" w:ascii="宋体" w:hAnsi="宋体" w:eastAsia="宋体"/>
                <w:sz w:val="28"/>
                <w:szCs w:val="28"/>
              </w:rPr>
              <w:t>服务要求：</w:t>
            </w:r>
          </w:p>
          <w:p>
            <w:pPr>
              <w:jc w:val="center"/>
              <w:rPr>
                <w:rFonts w:ascii="宋体" w:hAnsi="宋体" w:eastAsia="宋体"/>
                <w:sz w:val="28"/>
                <w:szCs w:val="28"/>
              </w:rPr>
            </w:pPr>
            <w:r>
              <w:rPr>
                <w:rFonts w:hint="eastAsia" w:ascii="宋体" w:hAnsi="宋体" w:eastAsia="宋体"/>
                <w:sz w:val="28"/>
                <w:szCs w:val="28"/>
              </w:rPr>
              <w:t>检查车间现有机床内部零部件，跟换受损轴承、传送皮带、气管、油管等；保证气路、油路畅通，无漏气、漏油故障；</w:t>
            </w:r>
          </w:p>
          <w:p>
            <w:pPr>
              <w:jc w:val="center"/>
              <w:rPr>
                <w:rFonts w:ascii="宋体" w:hAnsi="宋体" w:eastAsia="宋体"/>
                <w:sz w:val="28"/>
                <w:szCs w:val="28"/>
              </w:rPr>
            </w:pPr>
            <w:r>
              <w:rPr>
                <w:rFonts w:hint="eastAsia" w:ascii="宋体" w:hAnsi="宋体" w:eastAsia="宋体"/>
                <w:sz w:val="28"/>
                <w:szCs w:val="28"/>
              </w:rPr>
              <w:t>更换车间空气压力设备相关零部件，受损阀门更换，空气滤芯更换，机油更换等。确保空气压缩设备正常运行；</w:t>
            </w:r>
          </w:p>
          <w:p>
            <w:pPr>
              <w:jc w:val="center"/>
              <w:rPr>
                <w:rFonts w:hint="eastAsia" w:ascii="宋体" w:hAnsi="宋体" w:eastAsia="宋体"/>
                <w:sz w:val="28"/>
                <w:szCs w:val="28"/>
              </w:rPr>
            </w:pPr>
            <w:r>
              <w:rPr>
                <w:rFonts w:hint="eastAsia" w:ascii="宋体" w:hAnsi="宋体" w:eastAsia="宋体"/>
                <w:sz w:val="28"/>
                <w:szCs w:val="28"/>
              </w:rPr>
              <w:t>更换C</w:t>
            </w:r>
            <w:r>
              <w:rPr>
                <w:rFonts w:ascii="宋体" w:hAnsi="宋体" w:eastAsia="宋体"/>
                <w:sz w:val="28"/>
                <w:szCs w:val="28"/>
              </w:rPr>
              <w:t>AD/CAM</w:t>
            </w:r>
            <w:r>
              <w:rPr>
                <w:rFonts w:hint="eastAsia" w:ascii="宋体" w:hAnsi="宋体" w:eastAsia="宋体"/>
                <w:sz w:val="28"/>
                <w:szCs w:val="28"/>
              </w:rPr>
              <w:t>中心电脑相关受损零配件，确保中心电脑网络正常运行；</w:t>
            </w:r>
          </w:p>
        </w:tc>
        <w:tc>
          <w:tcPr>
            <w:tcW w:w="1341" w:type="dxa"/>
            <w:vAlign w:val="center"/>
          </w:tcPr>
          <w:p>
            <w:pPr>
              <w:jc w:val="center"/>
              <w:rPr>
                <w:rFonts w:ascii="宋体" w:hAnsi="宋体" w:eastAsia="宋体"/>
                <w:sz w:val="28"/>
                <w:szCs w:val="28"/>
              </w:rPr>
            </w:pPr>
            <w:r>
              <w:rPr>
                <w:rFonts w:ascii="宋体" w:hAnsi="宋体" w:eastAsia="宋体"/>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532" w:type="dxa"/>
            <w:vAlign w:val="center"/>
          </w:tcPr>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both"/>
              <w:rPr>
                <w:rFonts w:ascii="宋体" w:hAnsi="宋体" w:eastAsia="宋体"/>
                <w:sz w:val="28"/>
                <w:szCs w:val="28"/>
              </w:rPr>
            </w:pPr>
            <w:r>
              <w:rPr>
                <w:rFonts w:ascii="宋体" w:hAnsi="宋体" w:eastAsia="宋体"/>
                <w:sz w:val="28"/>
                <w:szCs w:val="28"/>
              </w:rPr>
              <w:t>CNC精密虎钳（2台）、CNC精密卡盘（2台）。</w:t>
            </w:r>
          </w:p>
        </w:tc>
        <w:tc>
          <w:tcPr>
            <w:tcW w:w="6413" w:type="dxa"/>
            <w:vAlign w:val="center"/>
          </w:tcPr>
          <w:p>
            <w:pPr>
              <w:jc w:val="center"/>
              <w:rPr>
                <w:rFonts w:ascii="宋体" w:hAnsi="宋体" w:eastAsia="宋体"/>
                <w:sz w:val="28"/>
                <w:szCs w:val="28"/>
              </w:rPr>
            </w:pPr>
            <w:r>
              <w:rPr>
                <w:rFonts w:hint="eastAsia" w:ascii="宋体" w:hAnsi="宋体" w:eastAsia="宋体"/>
                <w:sz w:val="28"/>
                <w:szCs w:val="28"/>
              </w:rPr>
              <w:t>1、C</w:t>
            </w:r>
            <w:r>
              <w:rPr>
                <w:rFonts w:ascii="宋体" w:hAnsi="宋体" w:eastAsia="宋体"/>
                <w:sz w:val="28"/>
                <w:szCs w:val="28"/>
              </w:rPr>
              <w:t>NC</w:t>
            </w:r>
            <w:r>
              <w:rPr>
                <w:rFonts w:hint="eastAsia" w:ascii="宋体" w:hAnsi="宋体" w:eastAsia="宋体"/>
                <w:sz w:val="28"/>
                <w:szCs w:val="28"/>
              </w:rPr>
              <w:t>气动油压精密虎钳，6寸，最大夹持2</w:t>
            </w:r>
            <w:r>
              <w:rPr>
                <w:rFonts w:ascii="宋体" w:hAnsi="宋体" w:eastAsia="宋体"/>
                <w:sz w:val="28"/>
                <w:szCs w:val="28"/>
              </w:rPr>
              <w:t>50</w:t>
            </w:r>
            <w:r>
              <w:rPr>
                <w:rFonts w:hint="eastAsia" w:ascii="宋体" w:hAnsi="宋体" w:eastAsia="宋体"/>
                <w:sz w:val="28"/>
                <w:szCs w:val="28"/>
              </w:rPr>
              <w:t>mm。总体长度匹配车间现有机床。（2台）</w:t>
            </w:r>
          </w:p>
          <w:p>
            <w:pPr>
              <w:jc w:val="center"/>
              <w:rPr>
                <w:rFonts w:ascii="宋体" w:hAnsi="宋体" w:eastAsia="宋体"/>
                <w:sz w:val="28"/>
                <w:szCs w:val="28"/>
              </w:rPr>
            </w:pPr>
            <w:r>
              <w:rPr>
                <w:rFonts w:hint="eastAsia" w:ascii="宋体" w:hAnsi="宋体" w:eastAsia="宋体"/>
                <w:sz w:val="28"/>
                <w:szCs w:val="28"/>
              </w:rPr>
              <w:t>总长度6</w:t>
            </w:r>
            <w:r>
              <w:rPr>
                <w:rFonts w:ascii="宋体" w:hAnsi="宋体" w:eastAsia="宋体"/>
                <w:sz w:val="28"/>
                <w:szCs w:val="28"/>
              </w:rPr>
              <w:t>64</w:t>
            </w:r>
            <w:r>
              <w:rPr>
                <w:rFonts w:hint="eastAsia" w:ascii="宋体" w:hAnsi="宋体" w:eastAsia="宋体"/>
                <w:sz w:val="28"/>
                <w:szCs w:val="28"/>
              </w:rPr>
              <w:t>mm；</w:t>
            </w:r>
          </w:p>
          <w:p>
            <w:pPr>
              <w:jc w:val="center"/>
              <w:rPr>
                <w:rFonts w:ascii="宋体" w:hAnsi="宋体" w:eastAsia="宋体"/>
                <w:sz w:val="28"/>
                <w:szCs w:val="28"/>
              </w:rPr>
            </w:pPr>
            <w:r>
              <w:rPr>
                <w:rFonts w:hint="eastAsia" w:ascii="宋体" w:hAnsi="宋体" w:eastAsia="宋体"/>
                <w:sz w:val="28"/>
                <w:szCs w:val="28"/>
              </w:rPr>
              <w:t>钳体长度5</w:t>
            </w:r>
            <w:r>
              <w:rPr>
                <w:rFonts w:ascii="宋体" w:hAnsi="宋体" w:eastAsia="宋体"/>
                <w:sz w:val="28"/>
                <w:szCs w:val="28"/>
              </w:rPr>
              <w:t>40</w:t>
            </w:r>
            <w:r>
              <w:rPr>
                <w:rFonts w:hint="eastAsia" w:ascii="宋体" w:hAnsi="宋体" w:eastAsia="宋体"/>
                <w:sz w:val="28"/>
                <w:szCs w:val="28"/>
              </w:rPr>
              <w:t>mm；</w:t>
            </w:r>
          </w:p>
          <w:p>
            <w:pPr>
              <w:jc w:val="center"/>
              <w:rPr>
                <w:rFonts w:ascii="宋体" w:hAnsi="宋体" w:eastAsia="宋体"/>
                <w:sz w:val="28"/>
                <w:szCs w:val="28"/>
              </w:rPr>
            </w:pPr>
            <w:r>
              <w:rPr>
                <w:rFonts w:hint="eastAsia" w:ascii="宋体" w:hAnsi="宋体" w:eastAsia="宋体"/>
                <w:sz w:val="28"/>
                <w:szCs w:val="28"/>
              </w:rPr>
              <w:t>总宽度1</w:t>
            </w:r>
            <w:r>
              <w:rPr>
                <w:rFonts w:ascii="宋体" w:hAnsi="宋体" w:eastAsia="宋体"/>
                <w:sz w:val="28"/>
                <w:szCs w:val="28"/>
              </w:rPr>
              <w:t>60</w:t>
            </w:r>
            <w:r>
              <w:rPr>
                <w:rFonts w:hint="eastAsia" w:ascii="宋体" w:hAnsi="宋体" w:eastAsia="宋体"/>
                <w:sz w:val="28"/>
                <w:szCs w:val="28"/>
              </w:rPr>
              <w:t>mm；</w:t>
            </w:r>
          </w:p>
          <w:p>
            <w:pPr>
              <w:jc w:val="center"/>
              <w:rPr>
                <w:rFonts w:ascii="宋体" w:hAnsi="宋体" w:eastAsia="宋体"/>
                <w:sz w:val="28"/>
                <w:szCs w:val="28"/>
              </w:rPr>
            </w:pPr>
            <w:r>
              <w:rPr>
                <w:rFonts w:hint="eastAsia" w:ascii="宋体" w:hAnsi="宋体" w:eastAsia="宋体"/>
                <w:sz w:val="28"/>
                <w:szCs w:val="28"/>
              </w:rPr>
              <w:t>总高度1</w:t>
            </w:r>
            <w:r>
              <w:rPr>
                <w:rFonts w:ascii="宋体" w:hAnsi="宋体" w:eastAsia="宋体"/>
                <w:sz w:val="28"/>
                <w:szCs w:val="28"/>
              </w:rPr>
              <w:t>60</w:t>
            </w:r>
            <w:r>
              <w:rPr>
                <w:rFonts w:hint="eastAsia" w:ascii="宋体" w:hAnsi="宋体" w:eastAsia="宋体"/>
                <w:sz w:val="28"/>
                <w:szCs w:val="28"/>
              </w:rPr>
              <w:t>mm；</w:t>
            </w:r>
          </w:p>
          <w:p>
            <w:pPr>
              <w:jc w:val="center"/>
              <w:rPr>
                <w:rFonts w:hint="eastAsia" w:ascii="宋体" w:hAnsi="宋体" w:eastAsia="宋体"/>
                <w:sz w:val="28"/>
                <w:szCs w:val="28"/>
              </w:rPr>
            </w:pPr>
            <w:r>
              <w:rPr>
                <w:rFonts w:hint="eastAsia" w:ascii="宋体" w:hAnsi="宋体" w:eastAsia="宋体"/>
                <w:sz w:val="28"/>
                <w:szCs w:val="28"/>
              </w:rPr>
              <w:t>最大开口3</w:t>
            </w:r>
            <w:r>
              <w:rPr>
                <w:rFonts w:ascii="宋体" w:hAnsi="宋体" w:eastAsia="宋体"/>
                <w:sz w:val="28"/>
                <w:szCs w:val="28"/>
              </w:rPr>
              <w:t>00</w:t>
            </w:r>
            <w:r>
              <w:rPr>
                <w:rFonts w:hint="eastAsia" w:ascii="宋体" w:hAnsi="宋体" w:eastAsia="宋体"/>
                <w:sz w:val="28"/>
                <w:szCs w:val="28"/>
              </w:rPr>
              <w:t>mm；</w:t>
            </w:r>
          </w:p>
          <w:p>
            <w:pPr>
              <w:jc w:val="center"/>
              <w:rPr>
                <w:rFonts w:ascii="宋体" w:hAnsi="宋体" w:eastAsia="宋体"/>
                <w:sz w:val="28"/>
                <w:szCs w:val="28"/>
              </w:rPr>
            </w:pPr>
            <w:r>
              <w:rPr>
                <w:rFonts w:hint="eastAsia" w:ascii="宋体" w:hAnsi="宋体" w:eastAsia="宋体"/>
                <w:sz w:val="28"/>
                <w:szCs w:val="28"/>
              </w:rPr>
              <w:t>2、C</w:t>
            </w:r>
            <w:r>
              <w:rPr>
                <w:rFonts w:ascii="宋体" w:hAnsi="宋体" w:eastAsia="宋体"/>
                <w:sz w:val="28"/>
                <w:szCs w:val="28"/>
              </w:rPr>
              <w:t>NC</w:t>
            </w:r>
            <w:r>
              <w:rPr>
                <w:rFonts w:hint="eastAsia" w:ascii="宋体" w:hAnsi="宋体" w:eastAsia="宋体"/>
                <w:sz w:val="28"/>
                <w:szCs w:val="28"/>
              </w:rPr>
              <w:t>超薄强力三爪手动卡盘，8寸，尺寸匹配车间现有机床。（2台）</w:t>
            </w:r>
          </w:p>
          <w:p>
            <w:pPr>
              <w:jc w:val="center"/>
              <w:rPr>
                <w:rFonts w:ascii="宋体" w:hAnsi="宋体" w:eastAsia="宋体"/>
                <w:sz w:val="28"/>
                <w:szCs w:val="28"/>
              </w:rPr>
            </w:pPr>
            <w:r>
              <w:rPr>
                <w:rFonts w:hint="eastAsia" w:ascii="宋体" w:hAnsi="宋体" w:eastAsia="宋体"/>
                <w:sz w:val="28"/>
                <w:szCs w:val="28"/>
              </w:rPr>
              <w:t>把手与盘面成3</w:t>
            </w:r>
            <w:r>
              <w:rPr>
                <w:rFonts w:ascii="宋体" w:hAnsi="宋体" w:eastAsia="宋体"/>
                <w:sz w:val="28"/>
                <w:szCs w:val="28"/>
              </w:rPr>
              <w:t>0</w:t>
            </w:r>
            <w:r>
              <w:rPr>
                <w:rFonts w:hint="eastAsia" w:ascii="宋体" w:hAnsi="宋体" w:eastAsia="宋体"/>
                <w:sz w:val="28"/>
                <w:szCs w:val="28"/>
              </w:rPr>
              <w:t>度角；</w:t>
            </w:r>
          </w:p>
          <w:p>
            <w:pPr>
              <w:jc w:val="center"/>
              <w:rPr>
                <w:rFonts w:ascii="宋体" w:hAnsi="宋体" w:eastAsia="宋体"/>
                <w:sz w:val="28"/>
                <w:szCs w:val="28"/>
              </w:rPr>
            </w:pPr>
            <w:r>
              <w:rPr>
                <w:rFonts w:hint="eastAsia" w:ascii="宋体" w:hAnsi="宋体" w:eastAsia="宋体"/>
                <w:sz w:val="28"/>
                <w:szCs w:val="28"/>
              </w:rPr>
              <w:t>薄型设计；</w:t>
            </w:r>
          </w:p>
          <w:p>
            <w:pPr>
              <w:jc w:val="center"/>
              <w:rPr>
                <w:rFonts w:ascii="宋体" w:hAnsi="宋体" w:eastAsia="宋体"/>
                <w:sz w:val="28"/>
                <w:szCs w:val="28"/>
              </w:rPr>
            </w:pPr>
            <w:r>
              <w:rPr>
                <w:rFonts w:hint="eastAsia" w:ascii="宋体" w:hAnsi="宋体" w:eastAsia="宋体"/>
                <w:sz w:val="28"/>
                <w:szCs w:val="28"/>
              </w:rPr>
              <w:t>外径成凸缘设计；</w:t>
            </w:r>
          </w:p>
          <w:p>
            <w:pPr>
              <w:jc w:val="center"/>
              <w:rPr>
                <w:rFonts w:hint="eastAsia" w:ascii="宋体" w:hAnsi="宋体" w:eastAsia="宋体"/>
                <w:sz w:val="28"/>
                <w:szCs w:val="28"/>
              </w:rPr>
            </w:pPr>
            <w:r>
              <w:rPr>
                <w:rFonts w:hint="eastAsia" w:ascii="宋体" w:hAnsi="宋体" w:eastAsia="宋体"/>
                <w:sz w:val="28"/>
                <w:szCs w:val="28"/>
              </w:rPr>
              <w:t>N</w:t>
            </w:r>
            <w:r>
              <w:rPr>
                <w:rFonts w:ascii="宋体" w:hAnsi="宋体" w:eastAsia="宋体"/>
                <w:sz w:val="28"/>
                <w:szCs w:val="28"/>
              </w:rPr>
              <w:t>BK-8</w:t>
            </w:r>
            <w:r>
              <w:rPr>
                <w:rFonts w:hint="eastAsia" w:ascii="宋体" w:hAnsi="宋体" w:eastAsia="宋体"/>
                <w:sz w:val="28"/>
                <w:szCs w:val="28"/>
              </w:rPr>
              <w:t>型；</w:t>
            </w:r>
          </w:p>
        </w:tc>
        <w:tc>
          <w:tcPr>
            <w:tcW w:w="1341" w:type="dxa"/>
            <w:vAlign w:val="center"/>
          </w:tcPr>
          <w:p>
            <w:pPr>
              <w:jc w:val="center"/>
              <w:rPr>
                <w:rFonts w:hint="eastAsia" w:ascii="宋体" w:hAnsi="宋体" w:eastAsia="宋体"/>
                <w:sz w:val="28"/>
                <w:szCs w:val="28"/>
              </w:rPr>
            </w:pPr>
          </w:p>
          <w:p>
            <w:pPr>
              <w:jc w:val="center"/>
              <w:rPr>
                <w:rFonts w:hint="eastAsia" w:ascii="宋体" w:hAnsi="宋体" w:eastAsia="宋体"/>
                <w:sz w:val="28"/>
                <w:szCs w:val="28"/>
              </w:rPr>
            </w:pPr>
          </w:p>
          <w:p>
            <w:pPr>
              <w:jc w:val="center"/>
              <w:rPr>
                <w:rFonts w:hint="eastAsia" w:ascii="宋体" w:hAnsi="宋体" w:eastAsia="宋体"/>
                <w:sz w:val="28"/>
                <w:szCs w:val="28"/>
              </w:rPr>
            </w:pPr>
          </w:p>
          <w:p>
            <w:pPr>
              <w:jc w:val="center"/>
              <w:rPr>
                <w:rFonts w:hint="eastAsia" w:ascii="宋体" w:hAnsi="宋体" w:eastAsia="宋体"/>
                <w:sz w:val="28"/>
                <w:szCs w:val="28"/>
              </w:rPr>
            </w:pPr>
          </w:p>
          <w:p>
            <w:pPr>
              <w:jc w:val="center"/>
              <w:rPr>
                <w:rFonts w:hint="eastAsia" w:ascii="宋体" w:hAnsi="宋体" w:eastAsia="宋体"/>
                <w:sz w:val="28"/>
                <w:szCs w:val="28"/>
              </w:rPr>
            </w:pPr>
          </w:p>
          <w:p>
            <w:pPr>
              <w:jc w:val="center"/>
              <w:rPr>
                <w:rFonts w:ascii="宋体" w:hAnsi="宋体" w:eastAsia="宋体"/>
                <w:sz w:val="28"/>
                <w:szCs w:val="28"/>
              </w:rPr>
            </w:pPr>
            <w:r>
              <w:rPr>
                <w:rFonts w:hint="eastAsia" w:ascii="宋体" w:hAnsi="宋体" w:eastAsia="宋体"/>
                <w:sz w:val="28"/>
                <w:szCs w:val="28"/>
              </w:rPr>
              <w:t>2</w:t>
            </w:r>
          </w:p>
        </w:tc>
      </w:tr>
    </w:tbl>
    <w:p>
      <w:pPr>
        <w:ind w:firstLine="640" w:firstLineChars="200"/>
        <w:rPr>
          <w:rFonts w:ascii="宋体" w:hAnsi="宋体" w:eastAsia="宋体"/>
          <w:sz w:val="32"/>
          <w:szCs w:val="32"/>
        </w:rPr>
      </w:pPr>
      <w:r>
        <w:rPr>
          <w:rFonts w:hint="eastAsia" w:ascii="宋体" w:hAnsi="宋体" w:eastAsia="宋体"/>
          <w:sz w:val="32"/>
          <w:szCs w:val="32"/>
        </w:rPr>
        <w:t>特别说明：</w:t>
      </w:r>
    </w:p>
    <w:p>
      <w:pPr>
        <w:pStyle w:val="5"/>
        <w:numPr>
          <w:ilvl w:val="0"/>
          <w:numId w:val="0"/>
        </w:numPr>
        <w:rPr>
          <w:rFonts w:hint="eastAsia" w:eastAsia="宋体"/>
          <w:strike w:val="0"/>
          <w:highlight w:val="yellow"/>
          <w:lang w:val="en-US" w:eastAsia="zh-CN"/>
        </w:rPr>
      </w:pPr>
      <w:r>
        <w:rPr>
          <w:rFonts w:hint="eastAsia" w:ascii="宋体" w:hAnsi="宋体" w:eastAsia="宋体"/>
          <w:sz w:val="32"/>
          <w:szCs w:val="32"/>
        </w:rPr>
        <w:t>该项目属于智能化升级改造项目，技术难度较大。为了更好的保证项目质量，</w:t>
      </w:r>
      <w:r>
        <w:rPr>
          <w:rFonts w:hint="eastAsia" w:ascii="宋体" w:hAnsi="宋体" w:eastAsia="宋体"/>
          <w:strike w:val="0"/>
          <w:dstrike w:val="0"/>
          <w:sz w:val="32"/>
          <w:szCs w:val="32"/>
        </w:rPr>
        <w:t>实施方</w:t>
      </w:r>
      <w:r>
        <w:rPr>
          <w:rFonts w:hint="eastAsia" w:ascii="宋体" w:hAnsi="宋体" w:eastAsia="宋体"/>
          <w:sz w:val="32"/>
          <w:szCs w:val="32"/>
        </w:rPr>
        <w:t>必须对于我校数控车间相关设备的技术细节和特点均有详细了解</w:t>
      </w:r>
      <w:r>
        <w:rPr>
          <w:rFonts w:hint="eastAsia" w:hAnsi="宋体"/>
          <w:sz w:val="32"/>
          <w:szCs w:val="32"/>
          <w:lang w:eastAsia="zh-CN"/>
        </w:rPr>
        <w:t>。</w:t>
      </w: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3"/>
        <w:rPr>
          <w:rFonts w:ascii="宋体" w:hAnsi="宋体" w:cs="宋体"/>
          <w:color w:val="000000"/>
        </w:rPr>
      </w:pPr>
      <w:bookmarkStart w:id="73" w:name="_Toc7241"/>
      <w:bookmarkStart w:id="74" w:name="_Toc21671"/>
      <w:bookmarkStart w:id="75" w:name="_Toc20302"/>
      <w:r>
        <w:rPr>
          <w:rFonts w:hint="eastAsia" w:ascii="宋体" w:hAnsi="宋体" w:cs="宋体"/>
          <w:color w:val="000000"/>
        </w:rPr>
        <w:t>第四章  合同主要条款</w:t>
      </w:r>
      <w:bookmarkEnd w:id="73"/>
      <w:bookmarkEnd w:id="74"/>
      <w:bookmarkEnd w:id="75"/>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76" w:name="_Toc26873"/>
      <w:bookmarkStart w:id="77" w:name="_Toc19036"/>
      <w:bookmarkStart w:id="78" w:name="_Toc2526"/>
      <w:r>
        <w:rPr>
          <w:rFonts w:hint="eastAsia" w:ascii="宋体" w:hAnsi="宋体" w:cs="宋体"/>
          <w:color w:val="000000"/>
        </w:rPr>
        <w:t>第五章   谈判响应文件格式</w:t>
      </w:r>
      <w:bookmarkEnd w:id="76"/>
      <w:bookmarkEnd w:id="77"/>
      <w:bookmarkEnd w:id="78"/>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79" w:name="_Toc13905"/>
      <w:bookmarkStart w:id="80" w:name="_Toc31388"/>
      <w:r>
        <w:rPr>
          <w:rFonts w:hint="eastAsia" w:hAnsi="宋体" w:cs="宋体"/>
          <w:color w:val="000000"/>
        </w:rPr>
        <w:t>一、谈判响应函</w:t>
      </w:r>
      <w:bookmarkEnd w:id="79"/>
      <w:bookmarkEnd w:id="80"/>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3、一旦我方成交，我方将严格履行合同约定的责任和义务，保证于合同签订生效后</w:t>
      </w:r>
      <w:r>
        <w:rPr>
          <w:rFonts w:hint="eastAsia" w:hAnsi="宋体" w:cs="宋体"/>
          <w:b/>
          <w:bCs/>
          <w:color w:val="000000"/>
          <w:szCs w:val="21"/>
          <w:u w:val="single"/>
        </w:rPr>
        <w:t xml:space="preserve">   个日历天内</w:t>
      </w:r>
      <w:r>
        <w:rPr>
          <w:rFonts w:hint="eastAsia" w:hAnsi="宋体" w:cs="宋体"/>
          <w:b/>
          <w:bCs/>
          <w:color w:val="000000"/>
          <w:szCs w:val="21"/>
        </w:rPr>
        <w:t>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hAnsi="宋体" w:cs="宋体"/>
        </w:rPr>
      </w:pPr>
      <w:bookmarkStart w:id="81" w:name="_Toc12161"/>
      <w:bookmarkStart w:id="82" w:name="_Toc7098"/>
      <w:bookmarkStart w:id="83" w:name="_Toc54939202"/>
      <w:r>
        <w:rPr>
          <w:rFonts w:hint="eastAsia" w:hAnsi="宋体" w:cs="宋体"/>
        </w:rPr>
        <w:t>二、</w:t>
      </w:r>
      <w:bookmarkEnd w:id="81"/>
      <w:r>
        <w:rPr>
          <w:rFonts w:hint="eastAsia" w:hAnsi="宋体" w:cs="宋体"/>
        </w:rPr>
        <w:t>货物报价表(首轮)</w:t>
      </w:r>
      <w:bookmarkEnd w:id="82"/>
      <w:bookmarkEnd w:id="83"/>
    </w:p>
    <w:p>
      <w:pPr>
        <w:spacing w:line="360" w:lineRule="auto"/>
        <w:rPr>
          <w:rFonts w:ascii="宋体" w:hAnsi="宋体" w:cs="宋体"/>
          <w:sz w:val="24"/>
        </w:rPr>
      </w:pPr>
      <w:r>
        <w:rPr>
          <w:rFonts w:hint="eastAsia" w:ascii="宋体" w:hAnsi="宋体" w:cs="宋体"/>
          <w:szCs w:val="21"/>
        </w:rPr>
        <w:t xml:space="preserve">项目名称： </w:t>
      </w:r>
    </w:p>
    <w:p>
      <w:pPr>
        <w:spacing w:line="360" w:lineRule="auto"/>
        <w:rPr>
          <w:rFonts w:ascii="宋体" w:hAnsi="宋体" w:cs="宋体"/>
          <w:szCs w:val="21"/>
        </w:rPr>
      </w:pPr>
      <w:r>
        <w:rPr>
          <w:rFonts w:hint="eastAsia" w:ascii="宋体" w:hAnsi="宋体" w:cs="宋体"/>
          <w:szCs w:val="21"/>
        </w:rPr>
        <w:t xml:space="preserve">项目编号：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84" w:name="_Toc15489"/>
      <w:bookmarkStart w:id="85" w:name="_Toc54939203"/>
      <w:bookmarkStart w:id="86" w:name="_Toc10635"/>
      <w:r>
        <w:rPr>
          <w:rFonts w:hint="eastAsia" w:hAnsi="宋体" w:cs="宋体"/>
        </w:rPr>
        <w:t>最终报价表</w:t>
      </w:r>
      <w:bookmarkEnd w:id="84"/>
      <w:bookmarkEnd w:id="85"/>
      <w:bookmarkEnd w:id="86"/>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sz w:val="24"/>
              </w:rPr>
            </w:pPr>
            <w:r>
              <w:rPr>
                <w:rFonts w:hint="eastAsia" w:ascii="宋体" w:hAnsi="宋体" w:cs="宋体"/>
                <w:color w:val="000000"/>
                <w:sz w:val="24"/>
              </w:rPr>
              <w:t>交货、安装、调试</w:t>
            </w:r>
          </w:p>
        </w:tc>
        <w:tc>
          <w:tcPr>
            <w:tcW w:w="7507" w:type="dxa"/>
            <w:vAlign w:val="center"/>
          </w:tcPr>
          <w:p>
            <w:pPr>
              <w:spacing w:line="400" w:lineRule="exact"/>
              <w:rPr>
                <w:rFonts w:ascii="宋体" w:hAnsi="宋体" w:cs="宋体"/>
                <w:sz w:val="24"/>
              </w:rPr>
            </w:pPr>
            <w:r>
              <w:rPr>
                <w:rFonts w:hint="eastAsia" w:hAnsi="宋体" w:cs="宋体"/>
                <w:color w:val="000000"/>
                <w:szCs w:val="21"/>
              </w:rPr>
              <w:t>合同签订后</w:t>
            </w:r>
            <w:r>
              <w:rPr>
                <w:rFonts w:hint="eastAsia" w:hAnsi="宋体" w:cs="宋体"/>
                <w:color w:val="000000"/>
                <w:szCs w:val="21"/>
                <w:u w:val="single"/>
              </w:rPr>
              <w:t xml:space="preserve">   </w:t>
            </w:r>
            <w:r>
              <w:rPr>
                <w:rFonts w:hint="eastAsia" w:hAnsi="宋体" w:cs="宋体"/>
                <w:color w:val="000000"/>
                <w:szCs w:val="21"/>
                <w:u w:val="single"/>
                <w:lang w:val="en-US" w:eastAsia="zh-CN"/>
              </w:rPr>
              <w:t xml:space="preserve">    </w:t>
            </w:r>
            <w:r>
              <w:rPr>
                <w:rFonts w:hint="eastAsia" w:hAnsi="宋体" w:cs="宋体"/>
                <w:color w:val="000000"/>
                <w:szCs w:val="21"/>
              </w:rPr>
              <w:t>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2"/>
      </w:pPr>
    </w:p>
    <w:p>
      <w:pPr>
        <w:pStyle w:val="6"/>
        <w:jc w:val="center"/>
        <w:rPr>
          <w:rFonts w:hAnsi="宋体" w:cs="宋体"/>
        </w:rPr>
      </w:pPr>
      <w:bookmarkStart w:id="87" w:name="_Toc28153"/>
      <w:bookmarkStart w:id="88" w:name="_Toc54939204"/>
      <w:r>
        <w:rPr>
          <w:rFonts w:hint="eastAsia" w:hAnsi="宋体" w:cs="宋体"/>
        </w:rPr>
        <w:t>三、</w:t>
      </w:r>
      <w:bookmarkEnd w:id="87"/>
      <w:bookmarkEnd w:id="88"/>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 xml:space="preserve">项目名称：  </w:t>
      </w:r>
    </w:p>
    <w:p>
      <w:pPr>
        <w:spacing w:line="360" w:lineRule="auto"/>
        <w:rPr>
          <w:rFonts w:ascii="宋体" w:hAnsi="宋体" w:cs="宋体"/>
          <w:b/>
          <w:szCs w:val="21"/>
        </w:rPr>
      </w:pPr>
      <w:r>
        <w:rPr>
          <w:rFonts w:hint="eastAsia" w:ascii="宋体" w:hAnsi="宋体" w:cs="宋体"/>
          <w:szCs w:val="21"/>
        </w:rPr>
        <w:t>项目编号：</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6"/>
        <w:jc w:val="center"/>
        <w:rPr>
          <w:rFonts w:hAnsi="宋体" w:cs="宋体"/>
          <w:color w:val="000000"/>
          <w:bdr w:val="single" w:color="auto" w:sz="4" w:space="0"/>
        </w:rPr>
      </w:pPr>
      <w:bookmarkStart w:id="89" w:name="_Toc2920"/>
      <w:bookmarkStart w:id="90" w:name="_Toc2993"/>
      <w:r>
        <w:rPr>
          <w:rFonts w:hint="eastAsia" w:hAnsi="宋体" w:cs="宋体"/>
          <w:color w:val="000000"/>
        </w:rPr>
        <w:t>四、供货及谈判响应技术方案</w:t>
      </w:r>
      <w:bookmarkEnd w:id="89"/>
      <w:bookmarkEnd w:id="90"/>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w:t>
      </w:r>
      <w:r>
        <w:rPr>
          <w:rFonts w:hint="eastAsia" w:ascii="宋体" w:hAnsi="宋体" w:cs="宋体"/>
          <w:color w:val="000000"/>
          <w:szCs w:val="21"/>
          <w:lang w:val="en-US" w:eastAsia="zh-CN"/>
        </w:rPr>
        <w:t>项目</w:t>
      </w:r>
      <w:r>
        <w:rPr>
          <w:rFonts w:hint="eastAsia" w:ascii="宋体" w:hAnsi="宋体" w:cs="宋体"/>
          <w:color w:val="000000"/>
          <w:szCs w:val="21"/>
        </w:rPr>
        <w:t>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2"/>
        <w:rPr>
          <w:rFonts w:cs="宋体"/>
          <w:color w:val="000000"/>
          <w:szCs w:val="21"/>
        </w:rPr>
      </w:pPr>
    </w:p>
    <w:p>
      <w:pPr>
        <w:pStyle w:val="2"/>
        <w:rPr>
          <w:rFonts w:cs="宋体"/>
          <w:color w:val="000000"/>
          <w:szCs w:val="21"/>
        </w:rPr>
      </w:pPr>
    </w:p>
    <w:p>
      <w:pPr>
        <w:pStyle w:val="2"/>
        <w:rPr>
          <w:rFonts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1" w:name="_Toc13353"/>
      <w:bookmarkStart w:id="92" w:name="_Toc25547"/>
      <w:r>
        <w:rPr>
          <w:rFonts w:hint="eastAsia" w:hAnsi="宋体" w:cs="宋体"/>
          <w:color w:val="000000"/>
        </w:rPr>
        <w:t>五、诚信谈判响应承诺书</w:t>
      </w:r>
      <w:bookmarkEnd w:id="91"/>
      <w:bookmarkEnd w:id="92"/>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93"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94" w:name="_Toc22851"/>
      <w:r>
        <w:rPr>
          <w:rFonts w:hint="eastAsia" w:hAnsi="宋体" w:cs="宋体"/>
          <w:color w:val="000000"/>
        </w:rPr>
        <w:t>六、谈判证明</w:t>
      </w:r>
      <w:bookmarkEnd w:id="93"/>
      <w:bookmarkEnd w:id="94"/>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根据项目需要可自行选择是否填写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5" w:type="default"/>
      <w:footerReference r:id="rId6" w:type="default"/>
      <w:pgSz w:w="11906" w:h="16838"/>
      <w:pgMar w:top="1417" w:right="1418" w:bottom="1417" w:left="1418"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szCs w:val="21"/>
      </w:rPr>
    </w:pPr>
    <w:r>
      <w:rPr>
        <w:rFonts w:hint="eastAsia"/>
        <w:szCs w:val="21"/>
      </w:rPr>
      <w:t xml:space="preserve">                                    </w:t>
    </w:r>
    <w:r>
      <w:rPr>
        <w:rFonts w:hint="eastAsia"/>
        <w:szCs w:val="21"/>
        <w:lang w:eastAsia="zh-CN"/>
      </w:rPr>
      <w:t>数控车间智能化升级改造项目</w:t>
    </w:r>
    <w:r>
      <w:rPr>
        <w:rFonts w:hint="eastAsia"/>
        <w:szCs w:val="21"/>
      </w:rPr>
      <w:t>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2A764"/>
    <w:multiLevelType w:val="singleLevel"/>
    <w:tmpl w:val="47C2A764"/>
    <w:lvl w:ilvl="0" w:tentative="0">
      <w:start w:val="1"/>
      <w:numFmt w:val="chineseCounting"/>
      <w:suff w:val="nothing"/>
      <w:lvlText w:val="%1、"/>
      <w:lvlJc w:val="left"/>
      <w:rPr>
        <w:rFonts w:hint="eastAsia"/>
      </w:rPr>
    </w:lvl>
  </w:abstractNum>
  <w:abstractNum w:abstractNumId="1">
    <w:nsid w:val="58DE129E"/>
    <w:multiLevelType w:val="singleLevel"/>
    <w:tmpl w:val="58DE129E"/>
    <w:lvl w:ilvl="0" w:tentative="0">
      <w:start w:val="4"/>
      <w:numFmt w:val="chineseCounting"/>
      <w:suff w:val="nothing"/>
      <w:lvlText w:val="%1、"/>
      <w:lvlJc w:val="left"/>
    </w:lvl>
  </w:abstractNum>
  <w:abstractNum w:abstractNumId="2">
    <w:nsid w:val="590BEEFE"/>
    <w:multiLevelType w:val="singleLevel"/>
    <w:tmpl w:val="590BEEFE"/>
    <w:lvl w:ilvl="0" w:tentative="0">
      <w:start w:val="13"/>
      <w:numFmt w:val="decimal"/>
      <w:suff w:val="nothing"/>
      <w:lvlText w:val="%1、"/>
      <w:lvlJc w:val="left"/>
    </w:lvl>
  </w:abstractNum>
  <w:abstractNum w:abstractNumId="3">
    <w:nsid w:val="69C504C3"/>
    <w:multiLevelType w:val="singleLevel"/>
    <w:tmpl w:val="69C504C3"/>
    <w:lvl w:ilvl="0" w:tentative="0">
      <w:start w:val="1"/>
      <w:numFmt w:val="decimal"/>
      <w:suff w:val="nothing"/>
      <w:lvlText w:val="%1、"/>
      <w:lvlJc w:val="left"/>
    </w:lvl>
  </w:abstractNum>
  <w:abstractNum w:abstractNumId="4">
    <w:nsid w:val="7485B966"/>
    <w:multiLevelType w:val="singleLevel"/>
    <w:tmpl w:val="7485B966"/>
    <w:lvl w:ilvl="0" w:tentative="0">
      <w:start w:val="3"/>
      <w:numFmt w:val="decimal"/>
      <w:lvlText w:val="%1."/>
      <w:lvlJc w:val="left"/>
      <w:pPr>
        <w:tabs>
          <w:tab w:val="left" w:pos="312"/>
        </w:tabs>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19B8"/>
    <w:rsid w:val="002425BE"/>
    <w:rsid w:val="00243666"/>
    <w:rsid w:val="002440C0"/>
    <w:rsid w:val="00244DB8"/>
    <w:rsid w:val="00244EF5"/>
    <w:rsid w:val="002459A4"/>
    <w:rsid w:val="00247C71"/>
    <w:rsid w:val="00247CEA"/>
    <w:rsid w:val="0025135B"/>
    <w:rsid w:val="002527A5"/>
    <w:rsid w:val="00254641"/>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790"/>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D74B1"/>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080F"/>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7DC"/>
    <w:rsid w:val="00762802"/>
    <w:rsid w:val="00762AE6"/>
    <w:rsid w:val="00763F74"/>
    <w:rsid w:val="00766C87"/>
    <w:rsid w:val="00767347"/>
    <w:rsid w:val="00767FDF"/>
    <w:rsid w:val="0077212B"/>
    <w:rsid w:val="00772E6C"/>
    <w:rsid w:val="00773097"/>
    <w:rsid w:val="0077445B"/>
    <w:rsid w:val="00774C56"/>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636"/>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4387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3CE"/>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7F9"/>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2BE"/>
    <w:rsid w:val="00FF53E8"/>
    <w:rsid w:val="00FF6A5A"/>
    <w:rsid w:val="00FF762C"/>
    <w:rsid w:val="00FF79C6"/>
    <w:rsid w:val="01233A9E"/>
    <w:rsid w:val="013C7BF3"/>
    <w:rsid w:val="018A44B4"/>
    <w:rsid w:val="01922DC9"/>
    <w:rsid w:val="019924DC"/>
    <w:rsid w:val="01D95F0B"/>
    <w:rsid w:val="01EC5C3E"/>
    <w:rsid w:val="021A1EAD"/>
    <w:rsid w:val="022D6E94"/>
    <w:rsid w:val="02316790"/>
    <w:rsid w:val="023E4914"/>
    <w:rsid w:val="025741F7"/>
    <w:rsid w:val="02606320"/>
    <w:rsid w:val="02734C55"/>
    <w:rsid w:val="02906F11"/>
    <w:rsid w:val="02A4476B"/>
    <w:rsid w:val="02E9052A"/>
    <w:rsid w:val="02F10E60"/>
    <w:rsid w:val="0304481A"/>
    <w:rsid w:val="03387229"/>
    <w:rsid w:val="03443A6F"/>
    <w:rsid w:val="03724537"/>
    <w:rsid w:val="03851ED2"/>
    <w:rsid w:val="03A96165"/>
    <w:rsid w:val="03AC1B29"/>
    <w:rsid w:val="03CD18E6"/>
    <w:rsid w:val="03F44933"/>
    <w:rsid w:val="04043AA5"/>
    <w:rsid w:val="0404793A"/>
    <w:rsid w:val="041E7ACD"/>
    <w:rsid w:val="04201B8B"/>
    <w:rsid w:val="04382BE0"/>
    <w:rsid w:val="043E7102"/>
    <w:rsid w:val="045126D0"/>
    <w:rsid w:val="045E7194"/>
    <w:rsid w:val="0477350E"/>
    <w:rsid w:val="047F63FB"/>
    <w:rsid w:val="048D42C4"/>
    <w:rsid w:val="04A006E1"/>
    <w:rsid w:val="051A65C3"/>
    <w:rsid w:val="051E4ACA"/>
    <w:rsid w:val="052E1C9F"/>
    <w:rsid w:val="0531200C"/>
    <w:rsid w:val="053E109C"/>
    <w:rsid w:val="054C6411"/>
    <w:rsid w:val="058A11C5"/>
    <w:rsid w:val="059F2D1A"/>
    <w:rsid w:val="05E002BE"/>
    <w:rsid w:val="05E35B59"/>
    <w:rsid w:val="05E64E9C"/>
    <w:rsid w:val="064502BC"/>
    <w:rsid w:val="06481AD4"/>
    <w:rsid w:val="06521913"/>
    <w:rsid w:val="06567772"/>
    <w:rsid w:val="06805122"/>
    <w:rsid w:val="069353D8"/>
    <w:rsid w:val="06952ADA"/>
    <w:rsid w:val="06DF7532"/>
    <w:rsid w:val="06F36A08"/>
    <w:rsid w:val="071B4038"/>
    <w:rsid w:val="07283BBC"/>
    <w:rsid w:val="07422C6F"/>
    <w:rsid w:val="07655DB3"/>
    <w:rsid w:val="076B260E"/>
    <w:rsid w:val="078356D6"/>
    <w:rsid w:val="07A563E1"/>
    <w:rsid w:val="07DA0583"/>
    <w:rsid w:val="08210B23"/>
    <w:rsid w:val="0838737A"/>
    <w:rsid w:val="08444D9F"/>
    <w:rsid w:val="088A4392"/>
    <w:rsid w:val="089935B7"/>
    <w:rsid w:val="08AA4743"/>
    <w:rsid w:val="08D12404"/>
    <w:rsid w:val="08D92199"/>
    <w:rsid w:val="08DA0D79"/>
    <w:rsid w:val="08DA0EE6"/>
    <w:rsid w:val="0927319F"/>
    <w:rsid w:val="092B3141"/>
    <w:rsid w:val="093D63B2"/>
    <w:rsid w:val="097517AF"/>
    <w:rsid w:val="097A7948"/>
    <w:rsid w:val="098C68F8"/>
    <w:rsid w:val="09AC4724"/>
    <w:rsid w:val="09B87F24"/>
    <w:rsid w:val="09F95F96"/>
    <w:rsid w:val="0A0334B3"/>
    <w:rsid w:val="0A3C1CA7"/>
    <w:rsid w:val="0A461924"/>
    <w:rsid w:val="0A570314"/>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E5CFF"/>
    <w:rsid w:val="0CE11931"/>
    <w:rsid w:val="0D3E4270"/>
    <w:rsid w:val="0D417786"/>
    <w:rsid w:val="0D44527A"/>
    <w:rsid w:val="0D494161"/>
    <w:rsid w:val="0D4F57E4"/>
    <w:rsid w:val="0D6669BD"/>
    <w:rsid w:val="0D705975"/>
    <w:rsid w:val="0DC64678"/>
    <w:rsid w:val="0DCB05AE"/>
    <w:rsid w:val="0DD00F7F"/>
    <w:rsid w:val="0DF70178"/>
    <w:rsid w:val="0DF94899"/>
    <w:rsid w:val="0DFA1324"/>
    <w:rsid w:val="0E32410D"/>
    <w:rsid w:val="0E3C1537"/>
    <w:rsid w:val="0E7114B7"/>
    <w:rsid w:val="0EA348CD"/>
    <w:rsid w:val="0EA86D69"/>
    <w:rsid w:val="0EB14180"/>
    <w:rsid w:val="0EBC4E69"/>
    <w:rsid w:val="0EDD408A"/>
    <w:rsid w:val="0EE51628"/>
    <w:rsid w:val="0EF64818"/>
    <w:rsid w:val="0EFB03F1"/>
    <w:rsid w:val="0EFB37A0"/>
    <w:rsid w:val="0F1D6572"/>
    <w:rsid w:val="0F3D389D"/>
    <w:rsid w:val="0F434292"/>
    <w:rsid w:val="0F593180"/>
    <w:rsid w:val="0F8236D5"/>
    <w:rsid w:val="0FA65B55"/>
    <w:rsid w:val="0FC55235"/>
    <w:rsid w:val="0FF97D9D"/>
    <w:rsid w:val="1009280B"/>
    <w:rsid w:val="100E134E"/>
    <w:rsid w:val="10264018"/>
    <w:rsid w:val="10345380"/>
    <w:rsid w:val="1042762F"/>
    <w:rsid w:val="1050087E"/>
    <w:rsid w:val="10647972"/>
    <w:rsid w:val="107439CE"/>
    <w:rsid w:val="10B2256F"/>
    <w:rsid w:val="10C17787"/>
    <w:rsid w:val="10C64A93"/>
    <w:rsid w:val="10DC68D5"/>
    <w:rsid w:val="10F1313F"/>
    <w:rsid w:val="11803EC2"/>
    <w:rsid w:val="11977EE9"/>
    <w:rsid w:val="11AC730F"/>
    <w:rsid w:val="11BC1C1F"/>
    <w:rsid w:val="11CF1EF1"/>
    <w:rsid w:val="11EA2CE5"/>
    <w:rsid w:val="11F12DFD"/>
    <w:rsid w:val="121A40C0"/>
    <w:rsid w:val="126D2AE8"/>
    <w:rsid w:val="12994AF8"/>
    <w:rsid w:val="12AE6B32"/>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8207C"/>
    <w:rsid w:val="14DA386A"/>
    <w:rsid w:val="14E42898"/>
    <w:rsid w:val="14F224D3"/>
    <w:rsid w:val="15073605"/>
    <w:rsid w:val="152A4236"/>
    <w:rsid w:val="155807CF"/>
    <w:rsid w:val="15786FC5"/>
    <w:rsid w:val="158744D0"/>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7FE3786"/>
    <w:rsid w:val="183A16EE"/>
    <w:rsid w:val="188859CE"/>
    <w:rsid w:val="188B5D59"/>
    <w:rsid w:val="189F55F4"/>
    <w:rsid w:val="18F273A6"/>
    <w:rsid w:val="19046B90"/>
    <w:rsid w:val="192A68C8"/>
    <w:rsid w:val="195832AE"/>
    <w:rsid w:val="196E49C7"/>
    <w:rsid w:val="199F5019"/>
    <w:rsid w:val="19DF13F6"/>
    <w:rsid w:val="1A304C68"/>
    <w:rsid w:val="1A390864"/>
    <w:rsid w:val="1A6A324A"/>
    <w:rsid w:val="1AC77936"/>
    <w:rsid w:val="1B06535A"/>
    <w:rsid w:val="1B181533"/>
    <w:rsid w:val="1B1F6A78"/>
    <w:rsid w:val="1B5E0873"/>
    <w:rsid w:val="1B6070A8"/>
    <w:rsid w:val="1B972C67"/>
    <w:rsid w:val="1BA7556B"/>
    <w:rsid w:val="1BBF315F"/>
    <w:rsid w:val="1BDE1760"/>
    <w:rsid w:val="1C2551E1"/>
    <w:rsid w:val="1C4B349A"/>
    <w:rsid w:val="1C5648D0"/>
    <w:rsid w:val="1C656F34"/>
    <w:rsid w:val="1C856F63"/>
    <w:rsid w:val="1C946602"/>
    <w:rsid w:val="1CA232AC"/>
    <w:rsid w:val="1CCA7376"/>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2115"/>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1EF50B3"/>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3B1F16"/>
    <w:rsid w:val="268B284C"/>
    <w:rsid w:val="26934AF9"/>
    <w:rsid w:val="26A26BEE"/>
    <w:rsid w:val="26BB643B"/>
    <w:rsid w:val="26C7367F"/>
    <w:rsid w:val="26CD70F0"/>
    <w:rsid w:val="26FE1742"/>
    <w:rsid w:val="26FF1B22"/>
    <w:rsid w:val="2701248A"/>
    <w:rsid w:val="27015D0E"/>
    <w:rsid w:val="272B4880"/>
    <w:rsid w:val="274F6261"/>
    <w:rsid w:val="277A093D"/>
    <w:rsid w:val="278241BD"/>
    <w:rsid w:val="27971706"/>
    <w:rsid w:val="279767AD"/>
    <w:rsid w:val="27A667E9"/>
    <w:rsid w:val="280755BB"/>
    <w:rsid w:val="286D29E1"/>
    <w:rsid w:val="288714FD"/>
    <w:rsid w:val="28CC3AA7"/>
    <w:rsid w:val="28EA436C"/>
    <w:rsid w:val="29215BA4"/>
    <w:rsid w:val="29385A89"/>
    <w:rsid w:val="294414A4"/>
    <w:rsid w:val="294A756A"/>
    <w:rsid w:val="29660000"/>
    <w:rsid w:val="298A5CBE"/>
    <w:rsid w:val="29926273"/>
    <w:rsid w:val="29A65A1D"/>
    <w:rsid w:val="29AF38AF"/>
    <w:rsid w:val="29B4634A"/>
    <w:rsid w:val="29D11A3A"/>
    <w:rsid w:val="29EA6C76"/>
    <w:rsid w:val="29F10992"/>
    <w:rsid w:val="2A02581B"/>
    <w:rsid w:val="2A0B798F"/>
    <w:rsid w:val="2A2E1289"/>
    <w:rsid w:val="2A3008B7"/>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3D3F13"/>
    <w:rsid w:val="2C5174E0"/>
    <w:rsid w:val="2C5618F8"/>
    <w:rsid w:val="2C6A365C"/>
    <w:rsid w:val="2C877A43"/>
    <w:rsid w:val="2C8A6754"/>
    <w:rsid w:val="2C8F59B2"/>
    <w:rsid w:val="2C9D5792"/>
    <w:rsid w:val="2CB847EB"/>
    <w:rsid w:val="2CE22AB5"/>
    <w:rsid w:val="2CFD5684"/>
    <w:rsid w:val="2CFE66A2"/>
    <w:rsid w:val="2D845825"/>
    <w:rsid w:val="2D9A7120"/>
    <w:rsid w:val="2DB307CE"/>
    <w:rsid w:val="2DC50F24"/>
    <w:rsid w:val="2DE435D2"/>
    <w:rsid w:val="2DF36570"/>
    <w:rsid w:val="2E235B1A"/>
    <w:rsid w:val="2E2D4D5E"/>
    <w:rsid w:val="2E3512B9"/>
    <w:rsid w:val="2E6E7857"/>
    <w:rsid w:val="2E9A086B"/>
    <w:rsid w:val="2ECF2A5B"/>
    <w:rsid w:val="2F2D4173"/>
    <w:rsid w:val="2F3C308F"/>
    <w:rsid w:val="2F61560E"/>
    <w:rsid w:val="2F8278DB"/>
    <w:rsid w:val="2F9C7A54"/>
    <w:rsid w:val="2F9D6043"/>
    <w:rsid w:val="2FC04163"/>
    <w:rsid w:val="2FD608DA"/>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C1BA8"/>
    <w:rsid w:val="32456B21"/>
    <w:rsid w:val="32AA5A6C"/>
    <w:rsid w:val="32AE19BE"/>
    <w:rsid w:val="32B56792"/>
    <w:rsid w:val="32BC30EA"/>
    <w:rsid w:val="32C51192"/>
    <w:rsid w:val="32CD43F3"/>
    <w:rsid w:val="32EE7C35"/>
    <w:rsid w:val="3301513E"/>
    <w:rsid w:val="331A6EA1"/>
    <w:rsid w:val="331D35FA"/>
    <w:rsid w:val="332848FF"/>
    <w:rsid w:val="334D2FF5"/>
    <w:rsid w:val="335C522C"/>
    <w:rsid w:val="33B33591"/>
    <w:rsid w:val="33C40DAF"/>
    <w:rsid w:val="33CB50F6"/>
    <w:rsid w:val="33EA5773"/>
    <w:rsid w:val="33EA6BD5"/>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925C72"/>
    <w:rsid w:val="35973F2D"/>
    <w:rsid w:val="35C26DEE"/>
    <w:rsid w:val="360F267E"/>
    <w:rsid w:val="361762C6"/>
    <w:rsid w:val="362D1C01"/>
    <w:rsid w:val="365A50BB"/>
    <w:rsid w:val="36615EFA"/>
    <w:rsid w:val="366E68DA"/>
    <w:rsid w:val="36881F0D"/>
    <w:rsid w:val="36C41867"/>
    <w:rsid w:val="36CC24F7"/>
    <w:rsid w:val="370E4C3C"/>
    <w:rsid w:val="372A5C50"/>
    <w:rsid w:val="373C3CC0"/>
    <w:rsid w:val="375436D4"/>
    <w:rsid w:val="37545502"/>
    <w:rsid w:val="376712E7"/>
    <w:rsid w:val="3771676A"/>
    <w:rsid w:val="37855348"/>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F12A70"/>
    <w:rsid w:val="3A132F16"/>
    <w:rsid w:val="3A1B3237"/>
    <w:rsid w:val="3A93517E"/>
    <w:rsid w:val="3ABF4F1C"/>
    <w:rsid w:val="3B42434C"/>
    <w:rsid w:val="3B535BEA"/>
    <w:rsid w:val="3B6B3A9C"/>
    <w:rsid w:val="3B8701AA"/>
    <w:rsid w:val="3BE55A8F"/>
    <w:rsid w:val="3BF44C1A"/>
    <w:rsid w:val="3C030505"/>
    <w:rsid w:val="3C34574B"/>
    <w:rsid w:val="3C4D325F"/>
    <w:rsid w:val="3C5A2D1C"/>
    <w:rsid w:val="3C7941AB"/>
    <w:rsid w:val="3CB37024"/>
    <w:rsid w:val="3CC550C3"/>
    <w:rsid w:val="3CE47750"/>
    <w:rsid w:val="3D057F7D"/>
    <w:rsid w:val="3D0976C4"/>
    <w:rsid w:val="3D0B7BDA"/>
    <w:rsid w:val="3D284B01"/>
    <w:rsid w:val="3D3F380A"/>
    <w:rsid w:val="3D4752E9"/>
    <w:rsid w:val="3D7E34D1"/>
    <w:rsid w:val="3D8C258A"/>
    <w:rsid w:val="3DA7157D"/>
    <w:rsid w:val="3DCC5451"/>
    <w:rsid w:val="3E0347A6"/>
    <w:rsid w:val="3E37139E"/>
    <w:rsid w:val="3E3839DE"/>
    <w:rsid w:val="3E386E20"/>
    <w:rsid w:val="3E5C5F16"/>
    <w:rsid w:val="3E7E6A1E"/>
    <w:rsid w:val="3E8E3A4A"/>
    <w:rsid w:val="3E974BA8"/>
    <w:rsid w:val="3EA6303D"/>
    <w:rsid w:val="3ECB6600"/>
    <w:rsid w:val="3F3527DB"/>
    <w:rsid w:val="3F380C0A"/>
    <w:rsid w:val="3F610CAF"/>
    <w:rsid w:val="3F626F64"/>
    <w:rsid w:val="3F88629F"/>
    <w:rsid w:val="3F92191C"/>
    <w:rsid w:val="3FA42A17"/>
    <w:rsid w:val="3FB3075F"/>
    <w:rsid w:val="402F14D9"/>
    <w:rsid w:val="403501D5"/>
    <w:rsid w:val="4042437C"/>
    <w:rsid w:val="40437225"/>
    <w:rsid w:val="404B17A6"/>
    <w:rsid w:val="40666255"/>
    <w:rsid w:val="40852B71"/>
    <w:rsid w:val="40A56A55"/>
    <w:rsid w:val="40D04F96"/>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F624A6"/>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3170CF"/>
    <w:rsid w:val="45521917"/>
    <w:rsid w:val="455A36D4"/>
    <w:rsid w:val="45642733"/>
    <w:rsid w:val="457277D5"/>
    <w:rsid w:val="459A26C1"/>
    <w:rsid w:val="45F12DF0"/>
    <w:rsid w:val="45FB5915"/>
    <w:rsid w:val="45FD045D"/>
    <w:rsid w:val="460301D6"/>
    <w:rsid w:val="462875A5"/>
    <w:rsid w:val="462E6C0B"/>
    <w:rsid w:val="468B3E36"/>
    <w:rsid w:val="46A401F3"/>
    <w:rsid w:val="46B67F36"/>
    <w:rsid w:val="47077F50"/>
    <w:rsid w:val="474B4782"/>
    <w:rsid w:val="475A0EB2"/>
    <w:rsid w:val="475B3E56"/>
    <w:rsid w:val="475E4BEA"/>
    <w:rsid w:val="47766E62"/>
    <w:rsid w:val="477E46F8"/>
    <w:rsid w:val="479E21BE"/>
    <w:rsid w:val="47CB5980"/>
    <w:rsid w:val="47E7569B"/>
    <w:rsid w:val="47F372AA"/>
    <w:rsid w:val="481130BC"/>
    <w:rsid w:val="488739F0"/>
    <w:rsid w:val="48965ED0"/>
    <w:rsid w:val="48996C1F"/>
    <w:rsid w:val="48BA78DE"/>
    <w:rsid w:val="48C2276C"/>
    <w:rsid w:val="48CA70FD"/>
    <w:rsid w:val="48CB5058"/>
    <w:rsid w:val="48CC2435"/>
    <w:rsid w:val="490D4C4F"/>
    <w:rsid w:val="493F681B"/>
    <w:rsid w:val="495F62C2"/>
    <w:rsid w:val="49721256"/>
    <w:rsid w:val="499814CB"/>
    <w:rsid w:val="499C42E2"/>
    <w:rsid w:val="49FA026B"/>
    <w:rsid w:val="49FA3470"/>
    <w:rsid w:val="4A596B7C"/>
    <w:rsid w:val="4A5E3A23"/>
    <w:rsid w:val="4A6C0F31"/>
    <w:rsid w:val="4A743FEF"/>
    <w:rsid w:val="4A92373A"/>
    <w:rsid w:val="4AA043AA"/>
    <w:rsid w:val="4AAD73FA"/>
    <w:rsid w:val="4ABA51D3"/>
    <w:rsid w:val="4ABD1A49"/>
    <w:rsid w:val="4AD16E3D"/>
    <w:rsid w:val="4B17556D"/>
    <w:rsid w:val="4B46248B"/>
    <w:rsid w:val="4B5005B9"/>
    <w:rsid w:val="4B8D6483"/>
    <w:rsid w:val="4B994F91"/>
    <w:rsid w:val="4BBD33CE"/>
    <w:rsid w:val="4BC75233"/>
    <w:rsid w:val="4C3314F5"/>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3722E0"/>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E7A5F"/>
    <w:rsid w:val="527375B5"/>
    <w:rsid w:val="527821A3"/>
    <w:rsid w:val="52D93B7C"/>
    <w:rsid w:val="52E0721B"/>
    <w:rsid w:val="52E26BDA"/>
    <w:rsid w:val="52E7467F"/>
    <w:rsid w:val="530379C0"/>
    <w:rsid w:val="5318224A"/>
    <w:rsid w:val="53211D72"/>
    <w:rsid w:val="532A40A3"/>
    <w:rsid w:val="5334399F"/>
    <w:rsid w:val="533A3138"/>
    <w:rsid w:val="537D1372"/>
    <w:rsid w:val="53F00554"/>
    <w:rsid w:val="53F1001A"/>
    <w:rsid w:val="53FF22C9"/>
    <w:rsid w:val="54124691"/>
    <w:rsid w:val="542D593B"/>
    <w:rsid w:val="544E4D2A"/>
    <w:rsid w:val="54A52B04"/>
    <w:rsid w:val="54C01B2D"/>
    <w:rsid w:val="54F330A3"/>
    <w:rsid w:val="55036293"/>
    <w:rsid w:val="55061C05"/>
    <w:rsid w:val="550D4C7E"/>
    <w:rsid w:val="55361973"/>
    <w:rsid w:val="55826059"/>
    <w:rsid w:val="55B577AC"/>
    <w:rsid w:val="55B840E3"/>
    <w:rsid w:val="55D342C0"/>
    <w:rsid w:val="55DB4169"/>
    <w:rsid w:val="55E0512C"/>
    <w:rsid w:val="56021E2A"/>
    <w:rsid w:val="560A0CCC"/>
    <w:rsid w:val="560A7BA7"/>
    <w:rsid w:val="561E24B4"/>
    <w:rsid w:val="56575B04"/>
    <w:rsid w:val="567233E3"/>
    <w:rsid w:val="56813D12"/>
    <w:rsid w:val="56B535DD"/>
    <w:rsid w:val="56D53EDE"/>
    <w:rsid w:val="56FE0584"/>
    <w:rsid w:val="57081BCD"/>
    <w:rsid w:val="573B17CB"/>
    <w:rsid w:val="573D4E87"/>
    <w:rsid w:val="576F0F6A"/>
    <w:rsid w:val="57773ECE"/>
    <w:rsid w:val="5781514F"/>
    <w:rsid w:val="578D15B1"/>
    <w:rsid w:val="57A25E51"/>
    <w:rsid w:val="57A8352A"/>
    <w:rsid w:val="57E45843"/>
    <w:rsid w:val="57F77A99"/>
    <w:rsid w:val="58036FF1"/>
    <w:rsid w:val="581F31B7"/>
    <w:rsid w:val="585B2F03"/>
    <w:rsid w:val="5875340D"/>
    <w:rsid w:val="58803767"/>
    <w:rsid w:val="58807951"/>
    <w:rsid w:val="58DF4006"/>
    <w:rsid w:val="590B5B1F"/>
    <w:rsid w:val="591D14AE"/>
    <w:rsid w:val="591F64C4"/>
    <w:rsid w:val="59272B65"/>
    <w:rsid w:val="59284BD5"/>
    <w:rsid w:val="593928F1"/>
    <w:rsid w:val="596E2614"/>
    <w:rsid w:val="59847F15"/>
    <w:rsid w:val="599A115E"/>
    <w:rsid w:val="59B30F36"/>
    <w:rsid w:val="59E35308"/>
    <w:rsid w:val="5A151319"/>
    <w:rsid w:val="5A5F0850"/>
    <w:rsid w:val="5A641970"/>
    <w:rsid w:val="5A7E4921"/>
    <w:rsid w:val="5A8A3DB1"/>
    <w:rsid w:val="5A972372"/>
    <w:rsid w:val="5AA449B7"/>
    <w:rsid w:val="5AA9184E"/>
    <w:rsid w:val="5AD433FA"/>
    <w:rsid w:val="5ADC5520"/>
    <w:rsid w:val="5AE31628"/>
    <w:rsid w:val="5B1B7F7F"/>
    <w:rsid w:val="5B567818"/>
    <w:rsid w:val="5B747B40"/>
    <w:rsid w:val="5BA3302A"/>
    <w:rsid w:val="5BC85BF2"/>
    <w:rsid w:val="5BD15CD7"/>
    <w:rsid w:val="5BD62506"/>
    <w:rsid w:val="5BEC7E8A"/>
    <w:rsid w:val="5BF6048D"/>
    <w:rsid w:val="5C177FAF"/>
    <w:rsid w:val="5C281CBF"/>
    <w:rsid w:val="5C375F97"/>
    <w:rsid w:val="5C3F2313"/>
    <w:rsid w:val="5C7F704A"/>
    <w:rsid w:val="5CCE08FE"/>
    <w:rsid w:val="5CD003EE"/>
    <w:rsid w:val="5CDB0255"/>
    <w:rsid w:val="5CED0783"/>
    <w:rsid w:val="5D0040C4"/>
    <w:rsid w:val="5D0B433F"/>
    <w:rsid w:val="5D1B5705"/>
    <w:rsid w:val="5D3868D0"/>
    <w:rsid w:val="5D3D5F84"/>
    <w:rsid w:val="5D464C29"/>
    <w:rsid w:val="5D72396D"/>
    <w:rsid w:val="5D771884"/>
    <w:rsid w:val="5D96394F"/>
    <w:rsid w:val="5DB152AB"/>
    <w:rsid w:val="5DCC1CA1"/>
    <w:rsid w:val="5DE673E1"/>
    <w:rsid w:val="5DF6043F"/>
    <w:rsid w:val="5DFE13F7"/>
    <w:rsid w:val="5E0A56D8"/>
    <w:rsid w:val="5E1E33A9"/>
    <w:rsid w:val="5E230800"/>
    <w:rsid w:val="5E271CE1"/>
    <w:rsid w:val="5E3B3CA9"/>
    <w:rsid w:val="5E53162C"/>
    <w:rsid w:val="5E826883"/>
    <w:rsid w:val="5EBF1A24"/>
    <w:rsid w:val="5ECB00B9"/>
    <w:rsid w:val="5F096FA4"/>
    <w:rsid w:val="5F103D27"/>
    <w:rsid w:val="5F2C537D"/>
    <w:rsid w:val="5F88394B"/>
    <w:rsid w:val="5F8A6E4E"/>
    <w:rsid w:val="5F8F7F42"/>
    <w:rsid w:val="5F924DC1"/>
    <w:rsid w:val="5FB95257"/>
    <w:rsid w:val="5FD93159"/>
    <w:rsid w:val="5FE837F5"/>
    <w:rsid w:val="5FF6617D"/>
    <w:rsid w:val="5FFE2592"/>
    <w:rsid w:val="600B28A8"/>
    <w:rsid w:val="603C20A0"/>
    <w:rsid w:val="604134CD"/>
    <w:rsid w:val="60BC2341"/>
    <w:rsid w:val="60DB75D3"/>
    <w:rsid w:val="60E109FE"/>
    <w:rsid w:val="610C6769"/>
    <w:rsid w:val="612E0BD6"/>
    <w:rsid w:val="61642270"/>
    <w:rsid w:val="61720555"/>
    <w:rsid w:val="617B7331"/>
    <w:rsid w:val="618668C8"/>
    <w:rsid w:val="61AC5125"/>
    <w:rsid w:val="61B13F9A"/>
    <w:rsid w:val="61BC05B0"/>
    <w:rsid w:val="61C444E4"/>
    <w:rsid w:val="62007B87"/>
    <w:rsid w:val="626B4E79"/>
    <w:rsid w:val="627D15E7"/>
    <w:rsid w:val="62851CDD"/>
    <w:rsid w:val="62A261BB"/>
    <w:rsid w:val="62A71108"/>
    <w:rsid w:val="62B12EE3"/>
    <w:rsid w:val="62C872A0"/>
    <w:rsid w:val="62E36596"/>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33CA2"/>
    <w:rsid w:val="64481CC9"/>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BF537A"/>
    <w:rsid w:val="67C30AB2"/>
    <w:rsid w:val="680C0D40"/>
    <w:rsid w:val="682F10B1"/>
    <w:rsid w:val="68356C48"/>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E470B"/>
    <w:rsid w:val="6A884EEC"/>
    <w:rsid w:val="6A897109"/>
    <w:rsid w:val="6A9F20FF"/>
    <w:rsid w:val="6AC04C83"/>
    <w:rsid w:val="6AEF0C5E"/>
    <w:rsid w:val="6AF428B7"/>
    <w:rsid w:val="6AFB7996"/>
    <w:rsid w:val="6B1A1EAA"/>
    <w:rsid w:val="6B31046B"/>
    <w:rsid w:val="6B400911"/>
    <w:rsid w:val="6B41632D"/>
    <w:rsid w:val="6BA0669E"/>
    <w:rsid w:val="6BCB6198"/>
    <w:rsid w:val="6BD95429"/>
    <w:rsid w:val="6BDB0CD4"/>
    <w:rsid w:val="6C040682"/>
    <w:rsid w:val="6C07483E"/>
    <w:rsid w:val="6C1908AC"/>
    <w:rsid w:val="6C1C3133"/>
    <w:rsid w:val="6C2D5854"/>
    <w:rsid w:val="6C31709F"/>
    <w:rsid w:val="6C6D2D0D"/>
    <w:rsid w:val="6C7453DE"/>
    <w:rsid w:val="6C7A7B55"/>
    <w:rsid w:val="6C855301"/>
    <w:rsid w:val="6CA43E69"/>
    <w:rsid w:val="6CBC13F4"/>
    <w:rsid w:val="6CD25BDE"/>
    <w:rsid w:val="6CD5135C"/>
    <w:rsid w:val="6D016666"/>
    <w:rsid w:val="6D1E589D"/>
    <w:rsid w:val="6D1F041D"/>
    <w:rsid w:val="6D416FE9"/>
    <w:rsid w:val="6D497562"/>
    <w:rsid w:val="6D4C79DE"/>
    <w:rsid w:val="6D6B4986"/>
    <w:rsid w:val="6D741A8D"/>
    <w:rsid w:val="6D8650A8"/>
    <w:rsid w:val="6DA97C2D"/>
    <w:rsid w:val="6DF767A3"/>
    <w:rsid w:val="6E000787"/>
    <w:rsid w:val="6E091096"/>
    <w:rsid w:val="6E0F4367"/>
    <w:rsid w:val="6E1B05F6"/>
    <w:rsid w:val="6E2867D1"/>
    <w:rsid w:val="6E3807C8"/>
    <w:rsid w:val="6E4352D1"/>
    <w:rsid w:val="6E737441"/>
    <w:rsid w:val="6E901187"/>
    <w:rsid w:val="6EBC030F"/>
    <w:rsid w:val="6ECD2496"/>
    <w:rsid w:val="6EE7690C"/>
    <w:rsid w:val="6EFE371D"/>
    <w:rsid w:val="6F2F55F5"/>
    <w:rsid w:val="6F4A2EBA"/>
    <w:rsid w:val="6F64004E"/>
    <w:rsid w:val="6F833ED3"/>
    <w:rsid w:val="6F9064F8"/>
    <w:rsid w:val="6FE31E38"/>
    <w:rsid w:val="70031017"/>
    <w:rsid w:val="700B69B6"/>
    <w:rsid w:val="7016717C"/>
    <w:rsid w:val="701F46BD"/>
    <w:rsid w:val="704F6C8A"/>
    <w:rsid w:val="70512CBB"/>
    <w:rsid w:val="70885675"/>
    <w:rsid w:val="70B7737C"/>
    <w:rsid w:val="70B85B96"/>
    <w:rsid w:val="70D06298"/>
    <w:rsid w:val="70D37054"/>
    <w:rsid w:val="71263532"/>
    <w:rsid w:val="7152350D"/>
    <w:rsid w:val="72085F0E"/>
    <w:rsid w:val="723F7594"/>
    <w:rsid w:val="7248108B"/>
    <w:rsid w:val="724A05E8"/>
    <w:rsid w:val="724D54DA"/>
    <w:rsid w:val="72811853"/>
    <w:rsid w:val="72BC0523"/>
    <w:rsid w:val="72D37019"/>
    <w:rsid w:val="7306762B"/>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5949AF"/>
    <w:rsid w:val="786A240A"/>
    <w:rsid w:val="7885742D"/>
    <w:rsid w:val="78972FCD"/>
    <w:rsid w:val="789B0921"/>
    <w:rsid w:val="78B54A54"/>
    <w:rsid w:val="78D53684"/>
    <w:rsid w:val="78D90277"/>
    <w:rsid w:val="78F66B43"/>
    <w:rsid w:val="78FD7797"/>
    <w:rsid w:val="7907149F"/>
    <w:rsid w:val="79103FC2"/>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816FEB"/>
    <w:rsid w:val="7C9B7036"/>
    <w:rsid w:val="7CE945FD"/>
    <w:rsid w:val="7CF01E50"/>
    <w:rsid w:val="7D050953"/>
    <w:rsid w:val="7D254BDC"/>
    <w:rsid w:val="7D2D083F"/>
    <w:rsid w:val="7D703797"/>
    <w:rsid w:val="7D783084"/>
    <w:rsid w:val="7D90280C"/>
    <w:rsid w:val="7DBF013E"/>
    <w:rsid w:val="7DD11077"/>
    <w:rsid w:val="7DF7205D"/>
    <w:rsid w:val="7E2F10EE"/>
    <w:rsid w:val="7E597CD7"/>
    <w:rsid w:val="7E5A355A"/>
    <w:rsid w:val="7E8D4709"/>
    <w:rsid w:val="7E920A8D"/>
    <w:rsid w:val="7EA64C16"/>
    <w:rsid w:val="7EB0558F"/>
    <w:rsid w:val="7EC363D0"/>
    <w:rsid w:val="7EE470A3"/>
    <w:rsid w:val="7EEC2BF9"/>
    <w:rsid w:val="7EEF7D5C"/>
    <w:rsid w:val="7EF62377"/>
    <w:rsid w:val="7EF96EB6"/>
    <w:rsid w:val="7EFF54A2"/>
    <w:rsid w:val="7F0A2079"/>
    <w:rsid w:val="7F1B49D7"/>
    <w:rsid w:val="7F3D15CE"/>
    <w:rsid w:val="7F4A43D7"/>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8"/>
    <w:next w:val="8"/>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Char"/>
    <w:link w:val="7"/>
    <w:qFormat/>
    <w:uiPriority w:val="0"/>
    <w:rPr>
      <w:rFonts w:ascii="宋体" w:eastAsia="宋体"/>
      <w:kern w:val="2"/>
      <w:sz w:val="18"/>
      <w:szCs w:val="18"/>
      <w:lang w:val="en-US" w:eastAsia="zh-CN" w:bidi="ar-SA"/>
    </w:rPr>
  </w:style>
  <w:style w:type="character" w:customStyle="1" w:styleId="32">
    <w:name w:val="批注文字 Char"/>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目录 3 Char"/>
    <w:link w:val="10"/>
    <w:qFormat/>
    <w:uiPriority w:val="39"/>
    <w:rPr>
      <w:sz w:val="24"/>
    </w:rPr>
  </w:style>
  <w:style w:type="character" w:customStyle="1" w:styleId="36">
    <w:name w:val="纯文本 Char"/>
    <w:link w:val="11"/>
    <w:qFormat/>
    <w:uiPriority w:val="0"/>
    <w:rPr>
      <w:rFonts w:ascii="宋体" w:hAnsi="Courier New"/>
      <w:kern w:val="2"/>
      <w:sz w:val="21"/>
    </w:rPr>
  </w:style>
  <w:style w:type="character" w:customStyle="1" w:styleId="37">
    <w:name w:val="页脚 Char"/>
    <w:basedOn w:val="24"/>
    <w:link w:val="15"/>
    <w:qFormat/>
    <w:uiPriority w:val="99"/>
    <w:rPr>
      <w:kern w:val="2"/>
      <w:sz w:val="18"/>
      <w:szCs w:val="18"/>
    </w:rPr>
  </w:style>
  <w:style w:type="character" w:customStyle="1" w:styleId="38">
    <w:name w:val="正文文本缩进 Char"/>
    <w:link w:val="9"/>
    <w:qFormat/>
    <w:uiPriority w:val="0"/>
  </w:style>
  <w:style w:type="character" w:customStyle="1" w:styleId="39">
    <w:name w:val="正文缩进 Char"/>
    <w:link w:val="5"/>
    <w:qFormat/>
    <w:uiPriority w:val="0"/>
    <w:rPr>
      <w:rFonts w:ascii="宋体" w:eastAsia="宋体"/>
      <w:sz w:val="24"/>
      <w:lang w:val="en-US" w:eastAsia="zh-CN" w:bidi="ar-SA"/>
    </w:rPr>
  </w:style>
  <w:style w:type="character" w:customStyle="1" w:styleId="40">
    <w:name w:val="日期 Char"/>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20A06-AC6D-4082-B73D-6A96C5B5F13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17074</Words>
  <Characters>18403</Characters>
  <Lines>170</Lines>
  <Paragraphs>47</Paragraphs>
  <TotalTime>96</TotalTime>
  <ScaleCrop>false</ScaleCrop>
  <LinksUpToDate>false</LinksUpToDate>
  <CharactersWithSpaces>22043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2023-02-07T07:16:00Z</cp:lastPrinted>
  <dcterms:modified xsi:type="dcterms:W3CDTF">2023-02-22T08:07:27Z</dcterms:modified>
  <dc:title>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4079E13C990D4A3CA711F35A4CA596B5</vt:lpwstr>
  </property>
</Properties>
</file>